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3348"/>
        <w:gridCol w:w="5724"/>
      </w:tblGrid>
      <w:tr w:rsidR="00094103" w:rsidRPr="007D2DA0" w:rsidTr="00403798">
        <w:tc>
          <w:tcPr>
            <w:tcW w:w="3348" w:type="dxa"/>
          </w:tcPr>
          <w:p w:rsidR="00520C70" w:rsidRPr="007D2DA0" w:rsidRDefault="00D11283" w:rsidP="00DD3DAA">
            <w:pPr>
              <w:spacing w:after="0" w:line="240" w:lineRule="auto"/>
              <w:ind w:right="-142"/>
              <w:jc w:val="center"/>
              <w:rPr>
                <w:rFonts w:ascii="Times New Roman" w:hAnsi="Times New Roman" w:cs="Times New Roman"/>
                <w:sz w:val="28"/>
                <w:szCs w:val="28"/>
              </w:rPr>
            </w:pPr>
            <w:r w:rsidRPr="007D2DA0">
              <w:rPr>
                <w:rFonts w:ascii="Times New Roman" w:hAnsi="Times New Roman" w:cs="Times New Roman"/>
                <w:noProof/>
              </w:rPr>
              <w:pict>
                <v:line id="Straight Connector 8"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65pt,18.25pt" to="111.4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MP3nwEAADEDAAAOAAAAZHJzL2Uyb0RvYy54bWysUslu2zAQvRfoPxC817QNZKlgOYek6SVp&#10;DKT9gDFJWUQpDjFDW/Lfl2Rsd7sV1WEwG5/mzZvV3TR4cbDEDkMrF7O5FDZoNC7sWvnt6+OHWyk4&#10;QTDgMdhWHi3Lu/X7d6sxNnaJPXpjSWSQwM0YW9mnFBulWPd2AJ5htCEXO6QBUg5ppwzBmNEHr5bz&#10;+bUakUwk1JY5Zx/einJd8bvO6vTSdWyT8K3Ms6VqqdptsWq9gmZHEHunT2PAP0wxgAv5pxeoB0gg&#10;9uT+ghqcJmTs0kzjoLDrnLaVQ2azmP/B5rWHaCuXvByOlzXx/4PVXw73YUNldD2F1/iE+jvnpagx&#10;cnMploDjhsR2fEaTZYR9wsp36mgojzMTMdW1Hi9rtVMSOidvbhZXyysp9LmkoDm/i8Tps8VBFKeV&#10;3oVCGBo4PHEqc0BzbinpgI/O+yqaD2Js5ceCXCqM3plSrAHttveexAGK7PUrSmew39oI98FUsN6C&#10;+XTyEzj/5ud+H067KPTLVXGzRXPcUIErUdalAp9uqAj/a1y7fl76+gcAAAD//wMAUEsDBBQABgAI&#10;AAAAIQBqX90d3wAAAA4BAAAPAAAAZHJzL2Rvd25yZXYueG1sTE9NT8MwDL0j8R8iI3GZWLJUTKhr&#10;OiFGb1zYQFy9xrQVTdI12Vb49RhxgIulZz+/j2I9uV6caIxd8AYWcwWCfB1s5xsDL7vq5g5ETOgt&#10;9sGTgU+KsC4vLwrMbTj7ZzptUyNYxMccDbQpDbmUsW7JYZyHgTzf3sPoMDEcG2lHPLO466VWaikd&#10;dp4dWhzooaX6Y3t0BmL1Sofqa1bP1FvWBNKHzdMjGnN9NW1WPO5XIBJN6e8Dfjpwfig52D4cvY2i&#10;Z6wWGVMNZMtbEEzQWnOh/e9CloX8X6P8BgAA//8DAFBLAQItABQABgAIAAAAIQC2gziS/gAAAOEB&#10;AAATAAAAAAAAAAAAAAAAAAAAAABbQ29udGVudF9UeXBlc10ueG1sUEsBAi0AFAAGAAgAAAAhADj9&#10;If/WAAAAlAEAAAsAAAAAAAAAAAAAAAAALwEAAF9yZWxzLy5yZWxzUEsBAi0AFAAGAAgAAAAhAKyg&#10;w/efAQAAMQMAAA4AAAAAAAAAAAAAAAAALgIAAGRycy9lMm9Eb2MueG1sUEsBAi0AFAAGAAgAAAAh&#10;AGpf3R3fAAAADgEAAA8AAAAAAAAAAAAAAAAA+QMAAGRycy9kb3ducmV2LnhtbFBLBQYAAAAABAAE&#10;APMAAAAFBQAAAABSeWN5OWtiM2R1Y21WMkxuaHRiRn==&#10;">
                  <o:lock v:ext="edit" shapetype="f"/>
                </v:line>
              </w:pict>
            </w:r>
            <w:r w:rsidR="00520C70" w:rsidRPr="007D2DA0">
              <w:rPr>
                <w:rFonts w:ascii="Times New Roman" w:hAnsi="Times New Roman" w:cs="Times New Roman"/>
                <w:b/>
                <w:sz w:val="28"/>
                <w:szCs w:val="28"/>
              </w:rPr>
              <w:t>BỘ T</w:t>
            </w:r>
            <w:r w:rsidR="000C7E5E" w:rsidRPr="007D2DA0">
              <w:rPr>
                <w:rFonts w:ascii="Times New Roman" w:hAnsi="Times New Roman" w:cs="Times New Roman"/>
                <w:b/>
                <w:sz w:val="28"/>
                <w:szCs w:val="28"/>
              </w:rPr>
              <w:t>ÀI CHÍNH</w:t>
            </w:r>
            <w:r w:rsidR="00520C70" w:rsidRPr="007D2DA0">
              <w:rPr>
                <w:rFonts w:ascii="Times New Roman" w:hAnsi="Times New Roman" w:cs="Times New Roman"/>
                <w:sz w:val="28"/>
                <w:szCs w:val="28"/>
              </w:rPr>
              <w:t xml:space="preserve"> </w:t>
            </w:r>
          </w:p>
          <w:p w:rsidR="00520C70" w:rsidRPr="007D2DA0" w:rsidRDefault="00520C70" w:rsidP="00520C70">
            <w:pPr>
              <w:spacing w:after="240" w:line="240" w:lineRule="auto"/>
              <w:ind w:right="-144"/>
              <w:jc w:val="center"/>
              <w:rPr>
                <w:rFonts w:ascii="Times New Roman" w:hAnsi="Times New Roman" w:cs="Times New Roman"/>
                <w:b/>
                <w:sz w:val="26"/>
                <w:szCs w:val="26"/>
              </w:rPr>
            </w:pPr>
          </w:p>
        </w:tc>
        <w:tc>
          <w:tcPr>
            <w:tcW w:w="5724" w:type="dxa"/>
          </w:tcPr>
          <w:p w:rsidR="00520C70" w:rsidRPr="007D2DA0" w:rsidRDefault="00520C70" w:rsidP="00520C70">
            <w:pPr>
              <w:spacing w:after="0" w:line="240" w:lineRule="auto"/>
              <w:jc w:val="center"/>
              <w:rPr>
                <w:rFonts w:ascii="Times New Roman" w:hAnsi="Times New Roman" w:cs="Times New Roman"/>
                <w:b/>
                <w:sz w:val="26"/>
                <w:szCs w:val="26"/>
              </w:rPr>
            </w:pPr>
            <w:r w:rsidRPr="007D2DA0">
              <w:rPr>
                <w:rFonts w:ascii="Times New Roman" w:hAnsi="Times New Roman" w:cs="Times New Roman"/>
                <w:b/>
                <w:sz w:val="26"/>
                <w:szCs w:val="26"/>
              </w:rPr>
              <w:t>CỘNG HÒA XÃ HỘI CHỦ NGHĨA VIỆT NAM</w:t>
            </w:r>
          </w:p>
          <w:p w:rsidR="00520C70" w:rsidRPr="007D2DA0" w:rsidRDefault="00520C70" w:rsidP="00520C70">
            <w:pPr>
              <w:spacing w:after="0" w:line="240" w:lineRule="auto"/>
              <w:jc w:val="center"/>
              <w:rPr>
                <w:rFonts w:ascii="Times New Roman" w:hAnsi="Times New Roman" w:cs="Times New Roman"/>
                <w:b/>
                <w:sz w:val="28"/>
                <w:szCs w:val="28"/>
              </w:rPr>
            </w:pPr>
            <w:r w:rsidRPr="007D2DA0">
              <w:rPr>
                <w:rFonts w:ascii="Times New Roman" w:hAnsi="Times New Roman" w:cs="Times New Roman"/>
                <w:b/>
                <w:sz w:val="28"/>
                <w:szCs w:val="28"/>
              </w:rPr>
              <w:t>Độc lập - Tự do - Hạnh phúc</w:t>
            </w:r>
          </w:p>
          <w:p w:rsidR="00520C70" w:rsidRPr="007D2DA0" w:rsidRDefault="00D11283" w:rsidP="00520C70">
            <w:pPr>
              <w:spacing w:after="0" w:line="240" w:lineRule="auto"/>
              <w:jc w:val="both"/>
              <w:rPr>
                <w:rFonts w:ascii="Times New Roman" w:hAnsi="Times New Roman" w:cs="Times New Roman"/>
                <w:b/>
              </w:rPr>
            </w:pPr>
            <w:r w:rsidRPr="007D2DA0">
              <w:rPr>
                <w:rFonts w:ascii="Times New Roman" w:hAnsi="Times New Roman" w:cs="Times New Roman"/>
                <w:noProof/>
              </w:rPr>
              <w:pict>
                <v:line id="Straight Connector 6" o:spid="_x0000_s1029" style="position:absolute;left:0;text-align:lef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35pt,1.5pt" to="221.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mIfogEAADIDAAAOAAAAZHJzL2Uyb0RvYy54bWysUk1v2zAMvQ/ofxB0X+xky9AacXpo1126&#10;LUDbH8BIcixMFgVSiZ1/P0lN0n3chvlAiF/PfI9c3U6DEwdDbNG3cj6rpTBeobZ+18qX54f311Jw&#10;BK/BoTetPBqWt+urd6sxNGaBPTptSCQQz80YWtnHGJqqYtWbAXiGwfiU7JAGiMmlXaUJxoQ+uGpR&#10;15+qEUkHQmWYU/T+NSnXBb/rjIrfu45NFK6VabZYLBW7zbZar6DZEYTeqtMY8A9TDGB9+ukF6h4i&#10;iD3Zv6AGqwgZuzhTOFTYdVaZwiGxmdd/sHnqIZjCJYnD4SIT/z9Y9e1w5zeUR1eTfwqPqH5wEqUa&#10;AzeXZHY4bEhsx6+o0xphH7HwnToacnNiIqYi6/Eiq5miUCm4mH+4rj8upVDnXAXNuTEQxy8GB5Ef&#10;rXTWZ8bQwOGRYx4EmnNJDnt8sM6VrTkvxlbeLBfL0sDorM7JXMa02945EgfIey9fXnUC+62McO91&#10;AesN6M+ndwTrXt+p3vmTGJl/PitutqiPG8pw2UuLKcCnI8qb/9UvVW+nvv4JAAD//wMAUEsDBBQA&#10;BgAIAAAAIQBHxbKJ3wAAAAwBAAAPAAAAZHJzL2Rvd25yZXYueG1sTI9BT8MwDIXvSPyHyEhcJpay&#10;VgN1TSfE6I0LA8TVa0xb0Thdk22FX4/hAhdLn579/F6xnlyvjjSGzrOB63kCirj2tuPGwMtzdXUL&#10;KkRki71nMvBJAdbl+VmBufUnfqLjNjZKTDjkaKCNcci1DnVLDsPcD8SivfvRYRQcG21HPIm56/Ui&#10;SZbaYcfyocWB7luqP7YHZyBUr7Svvmb1LHlLG0+L/ebxAY25vJg2Kxl3K1CRpvh3AT8dJD+UEmzn&#10;D2yD6oWT5Y2sGkill+hZlmagdr+sy0L/L1F+AwAA//8DAFBLAQItABQABgAIAAAAIQC2gziS/gAA&#10;AOEBAAATAAAAAAAAAAAAAAAAAAAAAABbQ29udGVudF9UeXBlc10ueG1sUEsBAi0AFAAGAAgAAAAh&#10;ADj9If/WAAAAlAEAAAsAAAAAAAAAAAAAAAAALwEAAF9yZWxzLy5yZWxzUEsBAi0AFAAGAAgAAAAh&#10;AFKmYh+iAQAAMgMAAA4AAAAAAAAAAAAAAAAALgIAAGRycy9lMm9Eb2MueG1sUEsBAi0AFAAGAAgA&#10;AAAhAEfFsonfAAAADAEAAA8AAAAAAAAAAAAAAAAA/AMAAGRycy9kb3ducmV2LnhtbFBLBQYAAAAA&#10;BAAEAPMAAAAIBQAAAABjeTlrYjNkdWNtVjJMbmh0YkZCTE==&#10;">
                  <o:lock v:ext="edit" shapetype="f"/>
                </v:line>
              </w:pict>
            </w:r>
          </w:p>
        </w:tc>
      </w:tr>
      <w:tr w:rsidR="00520C70" w:rsidRPr="007D2DA0" w:rsidTr="00DD3DAA">
        <w:trPr>
          <w:trHeight w:val="386"/>
        </w:trPr>
        <w:tc>
          <w:tcPr>
            <w:tcW w:w="3348" w:type="dxa"/>
          </w:tcPr>
          <w:p w:rsidR="00520C70" w:rsidRPr="007D2DA0" w:rsidRDefault="00520C70" w:rsidP="00CC38F5">
            <w:pPr>
              <w:spacing w:after="0" w:line="240" w:lineRule="auto"/>
              <w:ind w:right="-147"/>
              <w:jc w:val="center"/>
              <w:rPr>
                <w:rFonts w:ascii="Times New Roman" w:hAnsi="Times New Roman" w:cs="Times New Roman"/>
                <w:sz w:val="28"/>
                <w:szCs w:val="28"/>
              </w:rPr>
            </w:pPr>
            <w:r w:rsidRPr="007D2DA0">
              <w:rPr>
                <w:rFonts w:ascii="Times New Roman" w:hAnsi="Times New Roman" w:cs="Times New Roman"/>
                <w:sz w:val="26"/>
                <w:szCs w:val="26"/>
              </w:rPr>
              <w:t>Số:</w:t>
            </w:r>
            <w:r w:rsidR="007C413F" w:rsidRPr="007D2DA0">
              <w:rPr>
                <w:rFonts w:ascii="Times New Roman" w:hAnsi="Times New Roman" w:cs="Times New Roman"/>
                <w:sz w:val="26"/>
                <w:szCs w:val="26"/>
              </w:rPr>
              <w:t xml:space="preserve"> </w:t>
            </w:r>
            <w:r w:rsidR="009941A0" w:rsidRPr="007D2DA0">
              <w:rPr>
                <w:rFonts w:ascii="Times New Roman" w:hAnsi="Times New Roman" w:cs="Times New Roman"/>
                <w:sz w:val="26"/>
                <w:szCs w:val="26"/>
              </w:rPr>
              <w:t xml:space="preserve">       </w:t>
            </w:r>
            <w:r w:rsidRPr="007D2DA0">
              <w:rPr>
                <w:rFonts w:ascii="Times New Roman" w:hAnsi="Times New Roman" w:cs="Times New Roman"/>
                <w:sz w:val="26"/>
                <w:szCs w:val="26"/>
              </w:rPr>
              <w:t>/TTr-BT</w:t>
            </w:r>
            <w:r w:rsidR="00CC38F5" w:rsidRPr="007D2DA0">
              <w:rPr>
                <w:rFonts w:ascii="Times New Roman" w:hAnsi="Times New Roman" w:cs="Times New Roman"/>
                <w:sz w:val="26"/>
                <w:szCs w:val="26"/>
              </w:rPr>
              <w:t>C</w:t>
            </w:r>
          </w:p>
        </w:tc>
        <w:tc>
          <w:tcPr>
            <w:tcW w:w="5724" w:type="dxa"/>
          </w:tcPr>
          <w:p w:rsidR="00520C70" w:rsidRPr="007D2DA0" w:rsidRDefault="00520C70" w:rsidP="001F55C5">
            <w:pPr>
              <w:spacing w:after="0" w:line="240" w:lineRule="auto"/>
              <w:jc w:val="center"/>
              <w:rPr>
                <w:rFonts w:ascii="Times New Roman" w:hAnsi="Times New Roman" w:cs="Times New Roman"/>
                <w:b/>
                <w:sz w:val="26"/>
                <w:szCs w:val="26"/>
              </w:rPr>
            </w:pPr>
            <w:r w:rsidRPr="007D2DA0">
              <w:rPr>
                <w:rFonts w:ascii="Times New Roman" w:hAnsi="Times New Roman" w:cs="Times New Roman"/>
                <w:i/>
                <w:sz w:val="28"/>
                <w:szCs w:val="28"/>
              </w:rPr>
              <w:t xml:space="preserve">    </w:t>
            </w:r>
            <w:r w:rsidRPr="007D2DA0">
              <w:rPr>
                <w:rFonts w:ascii="Times New Roman" w:hAnsi="Times New Roman" w:cs="Times New Roman"/>
                <w:i/>
                <w:sz w:val="26"/>
                <w:szCs w:val="28"/>
              </w:rPr>
              <w:t>Hà Nội, ngày</w:t>
            </w:r>
            <w:r w:rsidR="007C413F" w:rsidRPr="007D2DA0">
              <w:rPr>
                <w:rFonts w:ascii="Times New Roman" w:hAnsi="Times New Roman" w:cs="Times New Roman"/>
                <w:i/>
                <w:sz w:val="26"/>
                <w:szCs w:val="28"/>
              </w:rPr>
              <w:t xml:space="preserve"> </w:t>
            </w:r>
            <w:r w:rsidR="009941A0" w:rsidRPr="007D2DA0">
              <w:rPr>
                <w:rFonts w:ascii="Times New Roman" w:hAnsi="Times New Roman" w:cs="Times New Roman"/>
                <w:i/>
                <w:sz w:val="26"/>
                <w:szCs w:val="28"/>
              </w:rPr>
              <w:t xml:space="preserve">     </w:t>
            </w:r>
            <w:r w:rsidRPr="007D2DA0">
              <w:rPr>
                <w:rFonts w:ascii="Times New Roman" w:hAnsi="Times New Roman" w:cs="Times New Roman"/>
                <w:i/>
                <w:sz w:val="26"/>
                <w:szCs w:val="28"/>
              </w:rPr>
              <w:t xml:space="preserve"> tháng</w:t>
            </w:r>
            <w:r w:rsidR="00922A4F" w:rsidRPr="007D2DA0">
              <w:rPr>
                <w:rFonts w:ascii="Times New Roman" w:hAnsi="Times New Roman" w:cs="Times New Roman"/>
                <w:i/>
                <w:sz w:val="26"/>
                <w:szCs w:val="28"/>
              </w:rPr>
              <w:t xml:space="preserve"> </w:t>
            </w:r>
            <w:r w:rsidR="009941A0" w:rsidRPr="007D2DA0">
              <w:rPr>
                <w:rFonts w:ascii="Times New Roman" w:hAnsi="Times New Roman" w:cs="Times New Roman"/>
                <w:i/>
                <w:sz w:val="26"/>
                <w:szCs w:val="28"/>
              </w:rPr>
              <w:t xml:space="preserve">     </w:t>
            </w:r>
            <w:r w:rsidR="00922A4F" w:rsidRPr="007D2DA0">
              <w:rPr>
                <w:rFonts w:ascii="Times New Roman" w:hAnsi="Times New Roman" w:cs="Times New Roman"/>
                <w:i/>
                <w:sz w:val="26"/>
                <w:szCs w:val="28"/>
              </w:rPr>
              <w:t xml:space="preserve"> </w:t>
            </w:r>
            <w:r w:rsidRPr="007D2DA0">
              <w:rPr>
                <w:rFonts w:ascii="Times New Roman" w:hAnsi="Times New Roman" w:cs="Times New Roman"/>
                <w:i/>
                <w:sz w:val="26"/>
                <w:szCs w:val="28"/>
              </w:rPr>
              <w:t>năm 202</w:t>
            </w:r>
            <w:r w:rsidR="001F55C5" w:rsidRPr="007D2DA0">
              <w:rPr>
                <w:rFonts w:ascii="Times New Roman" w:hAnsi="Times New Roman" w:cs="Times New Roman"/>
                <w:i/>
                <w:sz w:val="26"/>
                <w:szCs w:val="28"/>
              </w:rPr>
              <w:t>5</w:t>
            </w:r>
          </w:p>
        </w:tc>
      </w:tr>
    </w:tbl>
    <w:p w:rsidR="00967F6E" w:rsidRPr="007D2DA0" w:rsidRDefault="00D11283" w:rsidP="00DD3DAA">
      <w:pPr>
        <w:tabs>
          <w:tab w:val="right" w:leader="dot" w:pos="7920"/>
        </w:tabs>
        <w:spacing w:before="360" w:after="0" w:line="240" w:lineRule="auto"/>
        <w:jc w:val="center"/>
        <w:rPr>
          <w:rFonts w:ascii="Times New Roman" w:hAnsi="Times New Roman" w:cs="Times New Roman"/>
          <w:b/>
          <w:sz w:val="27"/>
          <w:szCs w:val="27"/>
        </w:rPr>
      </w:pPr>
      <w:r w:rsidRPr="007D2DA0">
        <w:rPr>
          <w:b/>
          <w:noProof/>
          <w:sz w:val="28"/>
          <w:szCs w:val="28"/>
        </w:rPr>
        <w:pict>
          <v:shapetype id="_x0000_t202" coordsize="21600,21600" o:spt="202" path="m,l,21600r21600,l21600,xe">
            <v:stroke joinstyle="miter"/>
            <v:path gradientshapeok="t" o:connecttype="rect"/>
          </v:shapetype>
          <v:shape id="Text Box 4" o:spid="_x0000_s1028" type="#_x0000_t202" style="position:absolute;left:0;text-align:left;margin-left:38.65pt;margin-top:6.5pt;width:102.05pt;height:38.65pt;z-index:25166131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lxwJAIAAEsEAAAOAAAAZHJzL2Uyb0RvYy54bWysVNuO2jAQfa/Uf7D8XhJYoBARVu1ut6q0&#10;vUjbfoDjOMSq7XFtQ0K/fsc2y7LtW1UeLM8lZ2bOHLO5HrUiB+G8BFPT6aSkRBgOrTS7mv74fvdm&#10;RYkPzLRMgRE1PQpPr7evX20GW4kZ9KBa4QiCGF8NtqZ9CLYqCs97oZmfgBUGgx04zQKable0jg2I&#10;rlUxK8tlMYBrrQMuvEfvbQ7SbcLvOsHD167zIhBVU+wtpNOls4lnsd2waueY7SU/tcH+oQvNpMGi&#10;Z6hbFhjZO/kXlJbcgYcuTDjoArpOcpFmwGmm5R/TPPTMijQLkuPtmSb//2D5l8OD/eZIGN/DiAtM&#10;Q3h7D/ynR26KwfrqlBM59ZWP2c3wGVrcJtsHSF+MndNxfByIIAwyfTyzK8ZAeMSerZfl1YISjrH5&#10;ulwtFpH+glVPX1vnw0cBmsRLTR1uL6Gzw70POfUpJRbzoGR7J5VKRlSMuFGOHBjuWoU8itprbDX7&#10;pmX85ZWjH4WR/cmFbSTRRYjU1At0ZchQ0+XVoswEvajsds25bipxBrxM0zKg0pXUNV1dNNIL1n4w&#10;bdJhYFLlO3ajzIn+yHjmPozNiIlxDQ20R1yEg6xofIF46cH9pmRANdfU/9ozJyhRnwzKZT2dz6P8&#10;kzFfvJ2h4S4jzWWEGY5QNQ2U5OtNyE9mb53c9Vgpk2vgHQqgk2k3z12d+kbFJiJPrys+iUs7ZT3/&#10;B2wfAQAA//8DAFBLAwQUAAYACAAAACEAykudZeUAAAANAQAADwAAAGRycy9kb3ducmV2LnhtbEyP&#10;T0/DMAzF70h8h8hI3Fi6Fdjomk4TfySkqYd1IHbMGqep1iRVk23l22NOcLFkP/v5/fLVaDt2xiG0&#10;3gmYThJg6GqvWtcI+Ni93S2AhSidkp13KOAbA6yK66tcZspf3BbPVWwYmbiQSQEmxj7jPNQGrQwT&#10;36MjTfvBykjt0HA1yAuZ247PkuSRW9k6+mBkj88G62N1sgKU1rvjg3nX282X3n+Wr+V6X5VC3N6M&#10;L0sq6yWwiGP8u4BfBsoPBQU7+JNTgXUC5vOUNmmeEhfps8X0HthBwFOSAi9y/p+i+AEAAP//AwBQ&#10;SwECLQAUAAYACAAAACEAtoM4kv4AAADhAQAAEwAAAAAAAAAAAAAAAAAAAAAAW0NvbnRlbnRfVHlw&#10;ZXNdLnhtbFBLAQItABQABgAIAAAAIQA4/SH/1gAAAJQBAAALAAAAAAAAAAAAAAAAAC8BAABfcmVs&#10;cy8ucmVsc1BLAQItABQABgAIAAAAIQAXYlxwJAIAAEsEAAAOAAAAAAAAAAAAAAAAAC4CAABkcnMv&#10;ZTJvRG9jLnhtbFBLAQItABQABgAIAAAAIQDKS51l5QAAAA0BAAAPAAAAAAAAAAAAAAAAAH4EAABk&#10;cnMvZG93bnJldi54bWxQSwUGAAAAAAQABADzAAAAkAUAAAAAQUFBQUFBSDRFQUFCaw0NCmNuTXZ=&#10;" fillcolor="white [3201]" strokeweight=".5pt">
            <v:path arrowok="t"/>
            <v:textbox>
              <w:txbxContent>
                <w:p w:rsidR="00F104B6" w:rsidRPr="00A735FB" w:rsidRDefault="00F104B6" w:rsidP="00BD3B9C">
                  <w:pPr>
                    <w:spacing w:after="0"/>
                    <w:jc w:val="center"/>
                    <w:rPr>
                      <w:rFonts w:ascii="Times New Roman" w:hAnsi="Times New Roman" w:cs="Times New Roman"/>
                      <w:b/>
                      <w:color w:val="FF0000"/>
                      <w:sz w:val="24"/>
                      <w:szCs w:val="24"/>
                    </w:rPr>
                  </w:pPr>
                  <w:r w:rsidRPr="00A735FB">
                    <w:rPr>
                      <w:rFonts w:ascii="Times New Roman" w:hAnsi="Times New Roman" w:cs="Times New Roman"/>
                      <w:b/>
                      <w:color w:val="FF0000"/>
                      <w:sz w:val="24"/>
                      <w:szCs w:val="24"/>
                    </w:rPr>
                    <w:t>DỰ THẢO</w:t>
                  </w:r>
                </w:p>
                <w:p w:rsidR="00F104B6" w:rsidRPr="00A735FB" w:rsidRDefault="00F104B6" w:rsidP="00BD3B9C">
                  <w:pPr>
                    <w:spacing w:after="0"/>
                    <w:jc w:val="center"/>
                    <w:rPr>
                      <w:rFonts w:ascii="Times New Roman" w:hAnsi="Times New Roman" w:cs="Times New Roman"/>
                      <w:b/>
                      <w:color w:val="FF0000"/>
                      <w:sz w:val="24"/>
                      <w:szCs w:val="24"/>
                    </w:rPr>
                  </w:pPr>
                  <w:r w:rsidRPr="00A735FB">
                    <w:rPr>
                      <w:rFonts w:ascii="Times New Roman" w:hAnsi="Times New Roman" w:cs="Times New Roman"/>
                      <w:b/>
                      <w:color w:val="FF0000"/>
                      <w:sz w:val="24"/>
                      <w:szCs w:val="24"/>
                    </w:rPr>
                    <w:t xml:space="preserve">NGÀY </w:t>
                  </w:r>
                  <w:r w:rsidR="00091727">
                    <w:rPr>
                      <w:rFonts w:ascii="Times New Roman" w:hAnsi="Times New Roman" w:cs="Times New Roman"/>
                      <w:b/>
                      <w:color w:val="FF0000"/>
                      <w:sz w:val="24"/>
                      <w:szCs w:val="24"/>
                    </w:rPr>
                    <w:t>21</w:t>
                  </w:r>
                  <w:r w:rsidRPr="00A735FB">
                    <w:rPr>
                      <w:rFonts w:ascii="Times New Roman" w:hAnsi="Times New Roman" w:cs="Times New Roman"/>
                      <w:b/>
                      <w:color w:val="FF0000"/>
                      <w:sz w:val="24"/>
                      <w:szCs w:val="24"/>
                    </w:rPr>
                    <w:t>.7.2025</w:t>
                  </w:r>
                </w:p>
                <w:p w:rsidR="00F104B6" w:rsidRPr="00967F6E" w:rsidRDefault="00F104B6" w:rsidP="00BD3B9C">
                  <w:pPr>
                    <w:spacing w:after="0"/>
                    <w:jc w:val="center"/>
                    <w:rPr>
                      <w:rFonts w:ascii="Times New Roman" w:hAnsi="Times New Roman" w:cs="Times New Roman"/>
                      <w:sz w:val="24"/>
                      <w:szCs w:val="24"/>
                    </w:rPr>
                  </w:pPr>
                </w:p>
              </w:txbxContent>
            </v:textbox>
          </v:shape>
        </w:pict>
      </w:r>
    </w:p>
    <w:p w:rsidR="001F55C5" w:rsidRPr="007D2DA0" w:rsidRDefault="00EA513B" w:rsidP="006E417D">
      <w:pPr>
        <w:tabs>
          <w:tab w:val="right" w:leader="dot" w:pos="7920"/>
        </w:tabs>
        <w:spacing w:before="360" w:after="0" w:line="240" w:lineRule="auto"/>
        <w:jc w:val="center"/>
        <w:rPr>
          <w:rFonts w:ascii="Times New Roman" w:hAnsi="Times New Roman" w:cs="Times New Roman"/>
          <w:b/>
          <w:sz w:val="27"/>
          <w:szCs w:val="27"/>
        </w:rPr>
      </w:pPr>
      <w:r w:rsidRPr="007D2DA0">
        <w:rPr>
          <w:rFonts w:ascii="Times New Roman" w:hAnsi="Times New Roman" w:cs="Times New Roman"/>
          <w:b/>
          <w:sz w:val="27"/>
          <w:szCs w:val="27"/>
        </w:rPr>
        <w:t>TỜ TRÌNH</w:t>
      </w:r>
    </w:p>
    <w:p w:rsidR="007E7498" w:rsidRPr="007D2DA0" w:rsidRDefault="001F55C5" w:rsidP="00A735FB">
      <w:pPr>
        <w:spacing w:after="0" w:line="240" w:lineRule="auto"/>
        <w:ind w:right="-284" w:firstLine="851"/>
        <w:jc w:val="center"/>
        <w:rPr>
          <w:rFonts w:ascii="Times New Roman" w:eastAsia="Calibri" w:hAnsi="Times New Roman" w:cs="Times New Roman"/>
          <w:sz w:val="28"/>
          <w:szCs w:val="28"/>
        </w:rPr>
      </w:pPr>
      <w:r w:rsidRPr="007D2DA0">
        <w:rPr>
          <w:rStyle w:val="BodyTextChar1"/>
          <w:bCs/>
          <w:sz w:val="28"/>
          <w:szCs w:val="28"/>
        </w:rPr>
        <w:t xml:space="preserve">Dự thảo Nghị định </w:t>
      </w:r>
      <w:r w:rsidRPr="007D2DA0">
        <w:rPr>
          <w:rFonts w:ascii="Times New Roman" w:eastAsia="SimSun" w:hAnsi="Times New Roman" w:cs="Times New Roman"/>
          <w:bCs/>
          <w:sz w:val="28"/>
          <w:szCs w:val="28"/>
          <w:lang w:val="nl-NL"/>
        </w:rPr>
        <w:t>về</w:t>
      </w:r>
      <w:r w:rsidRPr="007D2DA0">
        <w:rPr>
          <w:rFonts w:ascii="Times New Roman" w:eastAsia="Calibri" w:hAnsi="Times New Roman" w:cs="Times New Roman"/>
          <w:sz w:val="28"/>
          <w:szCs w:val="28"/>
        </w:rPr>
        <w:t xml:space="preserve"> giám sát, kiể</w:t>
      </w:r>
      <w:r w:rsidR="007E7498" w:rsidRPr="007D2DA0">
        <w:rPr>
          <w:rFonts w:ascii="Times New Roman" w:eastAsia="Calibri" w:hAnsi="Times New Roman" w:cs="Times New Roman"/>
          <w:sz w:val="28"/>
          <w:szCs w:val="28"/>
        </w:rPr>
        <w:t>m tra,</w:t>
      </w:r>
      <w:r w:rsidRPr="007D2DA0">
        <w:rPr>
          <w:rFonts w:ascii="Times New Roman" w:eastAsia="Calibri" w:hAnsi="Times New Roman" w:cs="Times New Roman"/>
          <w:sz w:val="28"/>
          <w:szCs w:val="28"/>
        </w:rPr>
        <w:t xml:space="preserve"> đánh giá, xếp loại</w:t>
      </w:r>
      <w:r w:rsidR="00A735FB" w:rsidRPr="007D2DA0">
        <w:rPr>
          <w:rFonts w:ascii="Times New Roman" w:eastAsia="Calibri" w:hAnsi="Times New Roman" w:cs="Times New Roman"/>
          <w:sz w:val="28"/>
          <w:szCs w:val="28"/>
        </w:rPr>
        <w:t>, báo cáo</w:t>
      </w:r>
      <w:r w:rsidRPr="007D2DA0">
        <w:rPr>
          <w:rFonts w:ascii="Times New Roman" w:eastAsia="Calibri" w:hAnsi="Times New Roman" w:cs="Times New Roman"/>
          <w:sz w:val="28"/>
          <w:szCs w:val="28"/>
        </w:rPr>
        <w:t xml:space="preserve"> và công khai thông tin </w:t>
      </w:r>
      <w:r w:rsidR="007E7498" w:rsidRPr="007D2DA0">
        <w:rPr>
          <w:rFonts w:ascii="Times New Roman" w:eastAsia="Calibri" w:hAnsi="Times New Roman" w:cs="Times New Roman"/>
          <w:sz w:val="28"/>
          <w:szCs w:val="28"/>
        </w:rPr>
        <w:t>trong quản lý và đầu tư vốn nhà nước tại doanh nghiệp</w:t>
      </w:r>
    </w:p>
    <w:p w:rsidR="007E7498" w:rsidRPr="007D2DA0" w:rsidRDefault="00D11283" w:rsidP="007E7498">
      <w:pPr>
        <w:spacing w:after="0" w:line="240" w:lineRule="auto"/>
        <w:ind w:firstLine="851"/>
        <w:jc w:val="center"/>
        <w:rPr>
          <w:rFonts w:ascii="Times New Roman" w:hAnsi="Times New Roman" w:cs="Times New Roman"/>
          <w:bCs/>
          <w:sz w:val="27"/>
          <w:szCs w:val="27"/>
        </w:rPr>
      </w:pPr>
      <w:r w:rsidRPr="007D2DA0">
        <w:rPr>
          <w:rFonts w:ascii="Times New Roman" w:hAnsi="Times New Roman" w:cs="Times New Roman"/>
          <w:bCs/>
          <w:noProof/>
          <w:sz w:val="27"/>
          <w:szCs w:val="27"/>
        </w:rPr>
        <w:pict>
          <v:line id="Straight Connector 2" o:spid="_x0000_s1027" style="position:absolute;left:0;text-align:left;z-index:251659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75pt,3.4pt" to="264.1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0a2vwEAAHUDAAAOAAAAZHJzL2Uyb0RvYy54bWysU8Fy2yAQvXem/8BwryWndSbRWM4haXpJ&#10;W8+k/YA1IIsJsAxgS/77LshW0vbWqQ4MvGUfb9+u1nejNeyoQtToWr5c1JwpJ1Bqt2/5zx+PH244&#10;iwmcBINOtfykIr/bvH+3HnyjrrBHI1VgROJiM/iW9yn5pqqi6JWFuECvHAU7DBYSHcO+kgEGYrem&#10;uqrr62rAIH1AoWIk9GEK8k3h7zol0veuiyox03LSlsoayrrLa7VZQ7MP4HstzjLgH1RY0I4enake&#10;IAE7BP0XldUiYMQuLQTaCrtOC1VqoGqW9R/VPPfgVamFzIl+tin+P1rx7XjvtiFLF6N79k8oXiKZ&#10;Ug0+NnMwH6LfBrYbvqKkNsIhYal37ILNyVQJG4utp9lWNSYmCLy9XdWfVpyJS6iC5pLnQ0xfFFqW&#10;Ny032uWCoYHjU0xZBzSXKxl2+KiNKU0zjg0tv/64qktCRKNlDuZrZXzUvQnsCNR4+bIsd8zBkvwJ&#10;W9b5m/pPOE3JhBeIXp0piobf2K1ONLNG25bfvGHpFcjPThZxCbSZ9kRl3NnPbGGezNjsUJ624eIz&#10;9ba8cp7DPDxvzyX79W/Z/AIAAP//AwBQSwMEFAAGAAgAAAAhAL/ZsFnhAAAADAEAAA8AAABkcnMv&#10;ZG93bnJldi54bWxMj81OwzAQhO9IvIO1SNyo06CGKo1TVUUIcUE0hbsbb520/oliJw1vz8KlXFYa&#10;ze7sfMV6soaN2IfWOwHzWQIMXe1V67SAz/3LwxJYiNIpabxDAd8YYF3e3hQyV/7idjhWUTMKcSGX&#10;ApoYu5zzUDdoZZj5Dh15R99bGUn2mqteXijcGp4mScatbB19aGSH2wbrczVYAeatH7/0Vm/C8LrL&#10;qtPHMX3fj0Lc303PKxqbFbCIU7xewC8D9YeSih384FRgRsDj03xBqwIywiB/kS5TYIc/zcuC/4co&#10;fwAAAP//AwBQSwECLQAUAAYACAAAACEAtoM4kv4AAADhAQAAEwAAAAAAAAAAAAAAAAAAAAAAW0Nv&#10;bnRlbnRfVHlwZXNdLnhtbFBLAQItABQABgAIAAAAIQA4/SH/1gAAAJQBAAALAAAAAAAAAAAAAAAA&#10;AC8BAABfcmVscy8ucmVsc1BLAQItABQABgAIAAAAIQDeX0a2vwEAAHUDAAAOAAAAAAAAAAAAAAAA&#10;AC4CAABkcnMvZTJvRG9jLnhtbFBLAQItABQABgAIAAAAIQC/2bBZ4QAAAAwBAAAPAAAAAAAAAAAA&#10;AAAAABkEAABkcnMvZG93bnJldi54bWxQSwUGAAAAAAQABADzAAAAJwUAAAAARUFBQmtjbk12Wkc5&#10;M2JuSmx=&#10;" strokecolor="black [3200]" strokeweight=".5pt">
            <v:stroke joinstyle="miter"/>
            <o:lock v:ext="edit" shapetype="f"/>
          </v:line>
        </w:pict>
      </w:r>
    </w:p>
    <w:p w:rsidR="00EA513B" w:rsidRPr="007D2DA0" w:rsidRDefault="00EA513B" w:rsidP="007E7498">
      <w:pPr>
        <w:spacing w:after="0" w:line="240" w:lineRule="auto"/>
        <w:jc w:val="center"/>
        <w:rPr>
          <w:rFonts w:ascii="Times New Roman" w:hAnsi="Times New Roman" w:cs="Times New Roman"/>
          <w:sz w:val="27"/>
          <w:szCs w:val="27"/>
        </w:rPr>
      </w:pPr>
      <w:r w:rsidRPr="007D2DA0">
        <w:rPr>
          <w:rFonts w:ascii="Times New Roman" w:hAnsi="Times New Roman" w:cs="Times New Roman"/>
          <w:bCs/>
          <w:sz w:val="27"/>
          <w:szCs w:val="27"/>
        </w:rPr>
        <w:t>Kính gửi:</w:t>
      </w:r>
      <w:r w:rsidRPr="007D2DA0">
        <w:rPr>
          <w:rFonts w:ascii="Times New Roman" w:hAnsi="Times New Roman" w:cs="Times New Roman"/>
          <w:sz w:val="27"/>
          <w:szCs w:val="27"/>
        </w:rPr>
        <w:t xml:space="preserve"> </w:t>
      </w:r>
      <w:r w:rsidR="00403798" w:rsidRPr="007D2DA0">
        <w:rPr>
          <w:rFonts w:ascii="Times New Roman" w:hAnsi="Times New Roman" w:cs="Times New Roman"/>
          <w:sz w:val="27"/>
          <w:szCs w:val="27"/>
        </w:rPr>
        <w:t>Chính phủ</w:t>
      </w:r>
      <w:r w:rsidR="001F55C5" w:rsidRPr="007D2DA0">
        <w:rPr>
          <w:rFonts w:ascii="Times New Roman" w:hAnsi="Times New Roman" w:cs="Times New Roman"/>
          <w:sz w:val="27"/>
          <w:szCs w:val="27"/>
        </w:rPr>
        <w:t>.</w:t>
      </w:r>
    </w:p>
    <w:p w:rsidR="007E7498" w:rsidRPr="007D2DA0" w:rsidRDefault="007E7498" w:rsidP="007404E5">
      <w:pPr>
        <w:spacing w:before="120" w:after="120" w:line="240" w:lineRule="auto"/>
        <w:ind w:firstLine="851"/>
        <w:jc w:val="center"/>
        <w:rPr>
          <w:rFonts w:ascii="Times New Roman" w:hAnsi="Times New Roman" w:cs="Times New Roman"/>
          <w:sz w:val="28"/>
          <w:szCs w:val="28"/>
        </w:rPr>
      </w:pPr>
    </w:p>
    <w:p w:rsidR="00A735FB" w:rsidRPr="007D2DA0" w:rsidRDefault="00A735FB"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Ngày 14/6/2025, tại Kỳ họp lần thứ 9, Quốc hội đã thông qua Luật Quản lý và đầu tư vốn nhà nước tại doanh nghiệp số 68/2025/QH15 theo trình tự, thủ tục rút gọn, có hiệu lực thi hành từ ngày 01/8/2025, thay thế Luật Quản lý và đầu tư vốn nhà nước vào sản xuất, kinh doanh tại doanh nghiệp số 69/2014/QH13.</w:t>
      </w:r>
      <w:r w:rsidR="00483A60" w:rsidRPr="007D2DA0">
        <w:rPr>
          <w:rFonts w:ascii="Times New Roman" w:hAnsi="Times New Roman" w:cs="Times New Roman"/>
          <w:sz w:val="28"/>
          <w:szCs w:val="28"/>
        </w:rPr>
        <w:t xml:space="preserve"> Tại công văn số 4590/VPCP-ĐMDN ngày …/…/2025 về việc xây dựng văn bản quy định chi tiết Luật số 68/2025/QH15, Phó Thủ tướng Chính phủ Hồ Đức Phớ c đã có ý kiến thống nhất với đề xuất của Bộ Tài chính về áp dụng trình tự, thủ tục rút gọn trong xây dựng, ban hành các Nghị định quy định chi tiết Luật để có hiệu lực cùng với hiệu lực của Luật nhằm tháo gỡ vướng mắc, khơi thông nguồn lực cho doanh nghiệp nhà nước theo Nghị quyết số 78/NQ-CP ngày 11/4/2025 của Chính phủ.</w:t>
      </w:r>
    </w:p>
    <w:p w:rsidR="00EA513B" w:rsidRPr="007D2DA0" w:rsidRDefault="001F55C5"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 xml:space="preserve">Thực hiện </w:t>
      </w:r>
      <w:r w:rsidR="003A09DC" w:rsidRPr="007D2DA0">
        <w:rPr>
          <w:rFonts w:ascii="Times New Roman" w:hAnsi="Times New Roman" w:cs="Times New Roman"/>
          <w:sz w:val="28"/>
          <w:szCs w:val="28"/>
        </w:rPr>
        <w:t>nhiệm vụ được giao, căn cứ quy định của Luật Ban hành văn bản quy phạm pháp luật năm 2025, Bộ Tài chính đã dự thảo Nghị định quy định</w:t>
      </w:r>
      <w:r w:rsidR="000A2E25" w:rsidRPr="007D2DA0">
        <w:rPr>
          <w:rFonts w:ascii="Times New Roman" w:hAnsi="Times New Roman" w:cs="Times New Roman"/>
          <w:sz w:val="28"/>
          <w:szCs w:val="28"/>
        </w:rPr>
        <w:t xml:space="preserve"> </w:t>
      </w:r>
      <w:r w:rsidR="00A735FB" w:rsidRPr="007D2DA0">
        <w:rPr>
          <w:rFonts w:ascii="Times New Roman" w:hAnsi="Times New Roman" w:cs="Times New Roman"/>
          <w:sz w:val="28"/>
          <w:szCs w:val="28"/>
        </w:rPr>
        <w:t>về</w:t>
      </w:r>
      <w:r w:rsidR="00A735FB" w:rsidRPr="007D2DA0">
        <w:rPr>
          <w:rFonts w:ascii="Times New Roman" w:eastAsia="Calibri" w:hAnsi="Times New Roman" w:cs="Times New Roman"/>
          <w:sz w:val="28"/>
          <w:szCs w:val="28"/>
          <w:lang w:val="vi-VN"/>
        </w:rPr>
        <w:t xml:space="preserve"> </w:t>
      </w:r>
      <w:r w:rsidR="00A735FB" w:rsidRPr="007D2DA0">
        <w:rPr>
          <w:rFonts w:ascii="Times New Roman" w:eastAsia="Calibri" w:hAnsi="Times New Roman" w:cs="Times New Roman"/>
          <w:sz w:val="28"/>
          <w:szCs w:val="28"/>
        </w:rPr>
        <w:t xml:space="preserve">giám sát, kiểm tra, đánh giá, xếp loại, báo cáo và công khai thông tin trong quản lý và đầu tư vốn nhà nước tại doanh nghiệp </w:t>
      </w:r>
      <w:r w:rsidR="00A735FB" w:rsidRPr="007D2DA0">
        <w:rPr>
          <w:rFonts w:ascii="Times New Roman" w:hAnsi="Times New Roman" w:cs="Times New Roman"/>
          <w:sz w:val="28"/>
          <w:szCs w:val="28"/>
        </w:rPr>
        <w:t xml:space="preserve">(sau đây gọi là dự thảo Nghị định). </w:t>
      </w:r>
      <w:r w:rsidR="003A09DC" w:rsidRPr="007D2DA0">
        <w:rPr>
          <w:rFonts w:ascii="Times New Roman" w:hAnsi="Times New Roman" w:cs="Times New Roman"/>
          <w:sz w:val="28"/>
          <w:szCs w:val="28"/>
        </w:rPr>
        <w:t xml:space="preserve">Trên cơ sở tổng hợp, tiếp thu, giải trình ý kiến của các Bộ, ngành, địa phương và ý kiến thẩm định của Bộ Tư pháp, </w:t>
      </w:r>
      <w:r w:rsidR="00A735FB" w:rsidRPr="007D2DA0">
        <w:rPr>
          <w:rFonts w:ascii="Times New Roman" w:hAnsi="Times New Roman" w:cs="Times New Roman"/>
          <w:sz w:val="28"/>
          <w:szCs w:val="28"/>
        </w:rPr>
        <w:t xml:space="preserve">Bộ Tài chính </w:t>
      </w:r>
      <w:r w:rsidR="00B632A7" w:rsidRPr="007D2DA0">
        <w:rPr>
          <w:rFonts w:ascii="Times New Roman" w:hAnsi="Times New Roman" w:cs="Times New Roman"/>
          <w:sz w:val="28"/>
          <w:szCs w:val="28"/>
        </w:rPr>
        <w:t>kính</w:t>
      </w:r>
      <w:r w:rsidR="005D4D58" w:rsidRPr="007D2DA0">
        <w:rPr>
          <w:rFonts w:ascii="Times New Roman" w:hAnsi="Times New Roman" w:cs="Times New Roman"/>
          <w:sz w:val="28"/>
          <w:szCs w:val="28"/>
        </w:rPr>
        <w:t xml:space="preserve"> </w:t>
      </w:r>
      <w:r w:rsidR="00EA513B" w:rsidRPr="007D2DA0">
        <w:rPr>
          <w:rFonts w:ascii="Times New Roman" w:hAnsi="Times New Roman" w:cs="Times New Roman"/>
          <w:sz w:val="28"/>
          <w:szCs w:val="28"/>
        </w:rPr>
        <w:t xml:space="preserve">trình </w:t>
      </w:r>
      <w:r w:rsidR="0045701B" w:rsidRPr="007D2DA0">
        <w:rPr>
          <w:rFonts w:ascii="Times New Roman" w:hAnsi="Times New Roman" w:cs="Times New Roman"/>
          <w:sz w:val="28"/>
          <w:szCs w:val="28"/>
        </w:rPr>
        <w:t>Chính phủ</w:t>
      </w:r>
      <w:r w:rsidR="00EA513B" w:rsidRPr="007D2DA0">
        <w:rPr>
          <w:rFonts w:ascii="Times New Roman" w:hAnsi="Times New Roman" w:cs="Times New Roman"/>
          <w:sz w:val="28"/>
          <w:szCs w:val="28"/>
        </w:rPr>
        <w:t xml:space="preserve"> </w:t>
      </w:r>
      <w:r w:rsidR="003A09DC" w:rsidRPr="007D2DA0">
        <w:rPr>
          <w:rFonts w:ascii="Times New Roman" w:hAnsi="Times New Roman" w:cs="Times New Roman"/>
          <w:sz w:val="28"/>
          <w:szCs w:val="28"/>
        </w:rPr>
        <w:t xml:space="preserve">dự thảo Nghị định với </w:t>
      </w:r>
      <w:r w:rsidR="00A735FB" w:rsidRPr="007D2DA0">
        <w:rPr>
          <w:rFonts w:ascii="Times New Roman" w:hAnsi="Times New Roman" w:cs="Times New Roman"/>
          <w:sz w:val="28"/>
          <w:szCs w:val="28"/>
        </w:rPr>
        <w:t xml:space="preserve">một số nội dung </w:t>
      </w:r>
      <w:r w:rsidR="003A09DC" w:rsidRPr="007D2DA0">
        <w:rPr>
          <w:rFonts w:ascii="Times New Roman" w:hAnsi="Times New Roman" w:cs="Times New Roman"/>
          <w:sz w:val="28"/>
          <w:szCs w:val="28"/>
        </w:rPr>
        <w:t>chính</w:t>
      </w:r>
      <w:r w:rsidRPr="007D2DA0">
        <w:rPr>
          <w:rStyle w:val="BodyTextChar1"/>
          <w:bCs/>
          <w:sz w:val="28"/>
          <w:szCs w:val="28"/>
        </w:rPr>
        <w:t xml:space="preserve"> </w:t>
      </w:r>
      <w:r w:rsidR="00EA513B" w:rsidRPr="007D2DA0">
        <w:rPr>
          <w:rFonts w:ascii="Times New Roman" w:hAnsi="Times New Roman" w:cs="Times New Roman"/>
          <w:sz w:val="28"/>
          <w:szCs w:val="28"/>
        </w:rPr>
        <w:t>như sau:</w:t>
      </w:r>
    </w:p>
    <w:p w:rsidR="00CC1BD5" w:rsidRPr="007D2DA0" w:rsidRDefault="00CC1BD5" w:rsidP="00B1494A">
      <w:pPr>
        <w:spacing w:before="120" w:after="120" w:line="240" w:lineRule="auto"/>
        <w:ind w:firstLine="720"/>
        <w:jc w:val="both"/>
        <w:rPr>
          <w:rFonts w:ascii="Times New Roman" w:hAnsi="Times New Roman" w:cs="Times New Roman"/>
          <w:b/>
          <w:sz w:val="28"/>
          <w:szCs w:val="28"/>
        </w:rPr>
      </w:pPr>
      <w:r w:rsidRPr="007D2DA0">
        <w:rPr>
          <w:rFonts w:ascii="Times New Roman" w:hAnsi="Times New Roman" w:cs="Times New Roman"/>
          <w:b/>
          <w:sz w:val="28"/>
          <w:szCs w:val="28"/>
        </w:rPr>
        <w:t>I. SỰ CẦN THIẾT BAN HÀNH VĂN BẢN</w:t>
      </w:r>
    </w:p>
    <w:p w:rsidR="00546FE2" w:rsidRPr="007D2DA0" w:rsidRDefault="00546FE2" w:rsidP="00B1494A">
      <w:pPr>
        <w:pStyle w:val="Heading4"/>
        <w:shd w:val="clear" w:color="auto" w:fill="FFFFFF"/>
        <w:spacing w:before="120" w:beforeAutospacing="0" w:after="120" w:afterAutospacing="0"/>
        <w:ind w:firstLine="720"/>
        <w:jc w:val="both"/>
        <w:rPr>
          <w:bCs w:val="0"/>
          <w:sz w:val="28"/>
          <w:szCs w:val="28"/>
          <w:lang w:val="vi-VN"/>
        </w:rPr>
      </w:pPr>
      <w:r w:rsidRPr="007D2DA0">
        <w:rPr>
          <w:bCs w:val="0"/>
          <w:sz w:val="28"/>
          <w:szCs w:val="28"/>
        </w:rPr>
        <w:t>1</w:t>
      </w:r>
      <w:r w:rsidRPr="007D2DA0">
        <w:rPr>
          <w:bCs w:val="0"/>
          <w:sz w:val="28"/>
          <w:szCs w:val="28"/>
          <w:lang w:val="vi-VN"/>
        </w:rPr>
        <w:t xml:space="preserve">. Cơ sở </w:t>
      </w:r>
      <w:r w:rsidRPr="007D2DA0">
        <w:rPr>
          <w:bCs w:val="0"/>
          <w:sz w:val="28"/>
          <w:szCs w:val="28"/>
        </w:rPr>
        <w:t xml:space="preserve">chính trị, </w:t>
      </w:r>
      <w:r w:rsidRPr="007D2DA0">
        <w:rPr>
          <w:bCs w:val="0"/>
          <w:sz w:val="28"/>
          <w:szCs w:val="28"/>
          <w:lang w:val="vi-VN"/>
        </w:rPr>
        <w:t>pháp lý</w:t>
      </w:r>
    </w:p>
    <w:p w:rsidR="00546FE2" w:rsidRPr="007D2DA0" w:rsidRDefault="00546FE2" w:rsidP="00B1494A">
      <w:pPr>
        <w:pStyle w:val="Heading4"/>
        <w:shd w:val="clear" w:color="auto" w:fill="FFFFFF"/>
        <w:spacing w:before="120" w:beforeAutospacing="0" w:after="120" w:afterAutospacing="0"/>
        <w:ind w:firstLine="720"/>
        <w:jc w:val="both"/>
        <w:rPr>
          <w:b w:val="0"/>
          <w:sz w:val="28"/>
          <w:szCs w:val="28"/>
          <w:lang w:val="vi-VN"/>
        </w:rPr>
      </w:pPr>
      <w:r w:rsidRPr="007D2DA0">
        <w:rPr>
          <w:b w:val="0"/>
          <w:sz w:val="28"/>
          <w:szCs w:val="28"/>
          <w:lang w:val="vi-VN"/>
        </w:rPr>
        <w:t xml:space="preserve">- </w:t>
      </w:r>
      <w:r w:rsidRPr="007D2DA0">
        <w:rPr>
          <w:b w:val="0"/>
          <w:sz w:val="28"/>
          <w:szCs w:val="28"/>
        </w:rPr>
        <w:t xml:space="preserve">Quan điểm chỉ đạo tại </w:t>
      </w:r>
      <w:r w:rsidRPr="007D2DA0">
        <w:rPr>
          <w:b w:val="0"/>
          <w:sz w:val="28"/>
          <w:szCs w:val="28"/>
          <w:lang w:val="vi-VN"/>
        </w:rPr>
        <w:t>Nghị quyết số 12-NQ/TW ngày 03/6/2017 Hội nghị lần thứ năm Ban chấp hành Trung ương Đảng Khoá XII về tiếp tục cơ cấu lại, đổi mới và nâng cao hiệu quả doanh nghiệp nhà nước</w:t>
      </w:r>
      <w:r w:rsidRPr="007D2DA0">
        <w:rPr>
          <w:b w:val="0"/>
          <w:sz w:val="28"/>
          <w:szCs w:val="28"/>
        </w:rPr>
        <w:t xml:space="preserve"> như sau</w:t>
      </w:r>
      <w:r w:rsidRPr="007D2DA0">
        <w:rPr>
          <w:b w:val="0"/>
          <w:sz w:val="28"/>
          <w:szCs w:val="28"/>
          <w:lang w:val="vi-VN"/>
        </w:rPr>
        <w:t>:</w:t>
      </w:r>
    </w:p>
    <w:p w:rsidR="00546FE2" w:rsidRPr="007D2DA0" w:rsidRDefault="00546FE2" w:rsidP="00B1494A">
      <w:pPr>
        <w:pStyle w:val="Heading4"/>
        <w:shd w:val="clear" w:color="auto" w:fill="FFFFFF"/>
        <w:spacing w:before="120" w:beforeAutospacing="0" w:after="120" w:afterAutospacing="0"/>
        <w:ind w:firstLine="720"/>
        <w:jc w:val="both"/>
        <w:rPr>
          <w:rStyle w:val="apple-converted-space"/>
          <w:b w:val="0"/>
          <w:i/>
          <w:sz w:val="28"/>
          <w:szCs w:val="28"/>
          <w:shd w:val="clear" w:color="auto" w:fill="FFFFFF"/>
          <w:lang w:val="vi-VN"/>
        </w:rPr>
      </w:pPr>
      <w:r w:rsidRPr="007D2DA0">
        <w:rPr>
          <w:b w:val="0"/>
          <w:i/>
          <w:sz w:val="28"/>
          <w:szCs w:val="28"/>
          <w:lang w:val="vi-VN"/>
        </w:rPr>
        <w:t xml:space="preserve">+ </w:t>
      </w:r>
      <w:r w:rsidRPr="007D2DA0">
        <w:rPr>
          <w:b w:val="0"/>
          <w:i/>
          <w:sz w:val="28"/>
          <w:szCs w:val="28"/>
        </w:rPr>
        <w:t>“</w:t>
      </w:r>
      <w:r w:rsidRPr="007D2DA0">
        <w:rPr>
          <w:b w:val="0"/>
          <w:i/>
          <w:sz w:val="28"/>
          <w:szCs w:val="28"/>
          <w:shd w:val="clear" w:color="auto" w:fill="FFFFFF"/>
        </w:rPr>
        <w:t xml:space="preserve">Doanh nghiệp nhà nước hoạt động theo cơ chế thị trường, lấy hiệu quả kinh tế làm tiêu chí đánh giá chủ yếu, tự chủ, tự chịu trách nhiệm, cạnh tranh bình đẳng với doanh nghiệp thuộc các thành phần kinh tế khác theo quy định của pháp luật. Bảo đảm công khai, minh bạch và trách nhiệm giải trình của doanh nghiệp nhà nước. Tách bạch nhiệm vụ của doanh nghiệp nhà nước </w:t>
      </w:r>
      <w:r w:rsidRPr="007D2DA0">
        <w:rPr>
          <w:b w:val="0"/>
          <w:i/>
          <w:sz w:val="28"/>
          <w:szCs w:val="28"/>
          <w:shd w:val="clear" w:color="auto" w:fill="FFFFFF"/>
        </w:rPr>
        <w:lastRenderedPageBreak/>
        <w:t>sản xuất, kinh doanh hàng hóa, dịch vụ thông thường và nhiệm vụ của doanh nghiệp nhà nước sản xuất, cung cấp hàng hóa, dịch vụ công ích”.</w:t>
      </w:r>
    </w:p>
    <w:p w:rsidR="00546FE2" w:rsidRPr="007D2DA0" w:rsidRDefault="00546FE2" w:rsidP="00B1494A">
      <w:pPr>
        <w:pStyle w:val="NormalWeb"/>
        <w:spacing w:before="120" w:after="120"/>
        <w:ind w:firstLine="720"/>
        <w:jc w:val="both"/>
        <w:rPr>
          <w:rFonts w:ascii="Times New Roman" w:hAnsi="Times New Roman"/>
          <w:i/>
          <w:color w:val="auto"/>
          <w:sz w:val="28"/>
          <w:szCs w:val="28"/>
        </w:rPr>
      </w:pPr>
      <w:r w:rsidRPr="007D2DA0">
        <w:rPr>
          <w:rStyle w:val="apple-converted-space"/>
          <w:rFonts w:ascii="Times New Roman" w:hAnsi="Times New Roman"/>
          <w:i/>
          <w:color w:val="auto"/>
          <w:sz w:val="28"/>
          <w:szCs w:val="28"/>
          <w:shd w:val="clear" w:color="auto" w:fill="FFFFFF"/>
          <w:lang w:val="vi-VN"/>
        </w:rPr>
        <w:t xml:space="preserve">+ </w:t>
      </w:r>
      <w:r w:rsidRPr="007D2DA0">
        <w:rPr>
          <w:rStyle w:val="apple-converted-space"/>
          <w:rFonts w:ascii="Times New Roman" w:hAnsi="Times New Roman"/>
          <w:i/>
          <w:color w:val="auto"/>
          <w:sz w:val="28"/>
          <w:szCs w:val="28"/>
          <w:shd w:val="clear" w:color="auto" w:fill="FFFFFF"/>
        </w:rPr>
        <w:t>“</w:t>
      </w:r>
      <w:r w:rsidRPr="007D2DA0">
        <w:rPr>
          <w:rFonts w:ascii="Times New Roman" w:hAnsi="Times New Roman"/>
          <w:i/>
          <w:color w:val="auto"/>
          <w:sz w:val="28"/>
          <w:szCs w:val="28"/>
        </w:rPr>
        <w:t>Nâng cao năng lực, hiệu lực, hiệu quả công tác thanh tra, kiểm tra, kiểm toán, giám sát của cơ quan quản lý nhà nước đối với doanh nghiệp nhà nước; phòng ngừa, phát hiện và xử lý nghiêm những hành vi vi phạm pháp luật, tiêu cực, tham nhũng, lãng phí trong doanh nghiệp nhà nước</w:t>
      </w:r>
      <w:r w:rsidRPr="007D2DA0">
        <w:rPr>
          <w:rFonts w:ascii="Times New Roman" w:hAnsi="Times New Roman"/>
          <w:i/>
          <w:color w:val="auto"/>
          <w:sz w:val="28"/>
          <w:szCs w:val="28"/>
          <w:lang w:val="vi-VN"/>
        </w:rPr>
        <w:t>; h</w:t>
      </w:r>
      <w:r w:rsidRPr="007D2DA0">
        <w:rPr>
          <w:rFonts w:ascii="Times New Roman" w:hAnsi="Times New Roman"/>
          <w:i/>
          <w:color w:val="auto"/>
          <w:sz w:val="28"/>
          <w:szCs w:val="28"/>
        </w:rPr>
        <w:t>oàn thiện hệ thống giám sát, tiêu chí đánh giá mức độ an toàn, hiệu quả hoạt động, xếp loại doanh nghiệp nhà nước và người đại diện chủ sở hữu cổ phần, vốn góp của Nhà nước”</w:t>
      </w:r>
      <w:r w:rsidRPr="007D2DA0">
        <w:rPr>
          <w:rFonts w:ascii="Times New Roman" w:hAnsi="Times New Roman"/>
          <w:i/>
          <w:color w:val="auto"/>
          <w:sz w:val="28"/>
          <w:szCs w:val="28"/>
          <w:lang w:val="vi-VN"/>
        </w:rPr>
        <w:t>.</w:t>
      </w:r>
    </w:p>
    <w:p w:rsidR="00546FE2" w:rsidRPr="007D2DA0" w:rsidRDefault="00546FE2" w:rsidP="00B1494A">
      <w:pPr>
        <w:spacing w:before="120" w:after="120" w:line="240" w:lineRule="auto"/>
        <w:ind w:firstLine="720"/>
        <w:jc w:val="both"/>
        <w:rPr>
          <w:rStyle w:val="apple-converted-space"/>
          <w:rFonts w:ascii="Times New Roman" w:eastAsia="Times New Roman" w:hAnsi="Times New Roman" w:cs="Times New Roman"/>
          <w:i/>
          <w:sz w:val="28"/>
          <w:szCs w:val="28"/>
        </w:rPr>
      </w:pPr>
      <w:r w:rsidRPr="007D2DA0">
        <w:rPr>
          <w:rFonts w:ascii="Times New Roman" w:eastAsia="Times New Roman" w:hAnsi="Times New Roman" w:cs="Times New Roman"/>
          <w:i/>
          <w:sz w:val="28"/>
          <w:szCs w:val="28"/>
          <w:lang w:val="vi-VN"/>
        </w:rPr>
        <w:t>+</w:t>
      </w:r>
      <w:r w:rsidRPr="007D2DA0">
        <w:rPr>
          <w:rFonts w:ascii="Times New Roman" w:eastAsia="Times New Roman" w:hAnsi="Times New Roman" w:cs="Times New Roman"/>
          <w:i/>
          <w:sz w:val="28"/>
          <w:szCs w:val="28"/>
        </w:rPr>
        <w:t>”</w:t>
      </w:r>
      <w:r w:rsidRPr="007D2DA0">
        <w:rPr>
          <w:rFonts w:ascii="Times New Roman" w:eastAsia="Times New Roman" w:hAnsi="Times New Roman" w:cs="Times New Roman"/>
          <w:i/>
          <w:sz w:val="28"/>
          <w:szCs w:val="28"/>
          <w:lang w:val="vi-VN"/>
        </w:rPr>
        <w:t xml:space="preserve"> </w:t>
      </w:r>
      <w:r w:rsidRPr="007D2DA0">
        <w:rPr>
          <w:rFonts w:ascii="Times New Roman" w:eastAsia="Times New Roman" w:hAnsi="Times New Roman" w:cs="Times New Roman"/>
          <w:i/>
          <w:sz w:val="28"/>
          <w:szCs w:val="28"/>
        </w:rPr>
        <w:t xml:space="preserve">Tăng cường công tác chỉ đạo, kiểm tra, giám sát việc thực hiện các kế hoạch, phương án cổ phần hóa, thoái vốn nhà nước đã được phê duyệt”. </w:t>
      </w:r>
    </w:p>
    <w:p w:rsidR="00546FE2" w:rsidRPr="007D2DA0" w:rsidRDefault="00546FE2" w:rsidP="00B1494A">
      <w:pPr>
        <w:pStyle w:val="Heading4"/>
        <w:shd w:val="clear" w:color="auto" w:fill="FFFFFF"/>
        <w:spacing w:before="120" w:beforeAutospacing="0" w:after="120" w:afterAutospacing="0"/>
        <w:ind w:firstLine="720"/>
        <w:jc w:val="both"/>
        <w:rPr>
          <w:b w:val="0"/>
          <w:bCs w:val="0"/>
          <w:i/>
          <w:sz w:val="28"/>
          <w:szCs w:val="28"/>
          <w:shd w:val="clear" w:color="auto" w:fill="FFFFFF"/>
        </w:rPr>
      </w:pPr>
      <w:r w:rsidRPr="007D2DA0">
        <w:rPr>
          <w:b w:val="0"/>
          <w:sz w:val="28"/>
          <w:szCs w:val="28"/>
          <w:lang w:val="vi-VN"/>
        </w:rPr>
        <w:t>- Nghị quyết số 192/2025/QH15 ngày 19/02/2015 của Quốc hội về bổ sung kế hoạch phát triển kinh tế - xã hội năm 2025 với mục tiêu tăng trưởng đạt 8% trở lên</w:t>
      </w:r>
      <w:r w:rsidRPr="007D2DA0">
        <w:rPr>
          <w:b w:val="0"/>
          <w:sz w:val="28"/>
          <w:szCs w:val="28"/>
        </w:rPr>
        <w:t xml:space="preserve"> có nêu</w:t>
      </w:r>
      <w:r w:rsidRPr="007D2DA0">
        <w:rPr>
          <w:b w:val="0"/>
          <w:sz w:val="28"/>
          <w:szCs w:val="28"/>
          <w:lang w:val="vi-VN"/>
        </w:rPr>
        <w:t xml:space="preserve"> nhiệm vụ và giải pháp chủ yếu </w:t>
      </w:r>
      <w:r w:rsidRPr="007D2DA0">
        <w:rPr>
          <w:b w:val="0"/>
          <w:sz w:val="28"/>
          <w:szCs w:val="28"/>
        </w:rPr>
        <w:t>như sau:</w:t>
      </w:r>
      <w:r w:rsidRPr="007D2DA0">
        <w:rPr>
          <w:b w:val="0"/>
          <w:sz w:val="28"/>
          <w:szCs w:val="28"/>
          <w:lang w:val="vi-VN"/>
        </w:rPr>
        <w:t xml:space="preserve"> </w:t>
      </w:r>
      <w:r w:rsidRPr="007D2DA0">
        <w:rPr>
          <w:b w:val="0"/>
          <w:i/>
          <w:sz w:val="28"/>
          <w:szCs w:val="28"/>
        </w:rPr>
        <w:t>“</w:t>
      </w:r>
      <w:r w:rsidRPr="007D2DA0">
        <w:rPr>
          <w:b w:val="0"/>
          <w:i/>
          <w:sz w:val="28"/>
          <w:szCs w:val="28"/>
          <w:lang w:val="vi-VN"/>
        </w:rPr>
        <w:t xml:space="preserve">tập trung </w:t>
      </w:r>
      <w:r w:rsidRPr="007D2DA0">
        <w:rPr>
          <w:b w:val="0"/>
          <w:i/>
          <w:sz w:val="28"/>
          <w:szCs w:val="28"/>
          <w:shd w:val="clear" w:color="auto" w:fill="FFFFFF"/>
          <w:lang w:val="vi-VN"/>
        </w:rPr>
        <w:t>đ</w:t>
      </w:r>
      <w:r w:rsidRPr="007D2DA0">
        <w:rPr>
          <w:b w:val="0"/>
          <w:i/>
          <w:sz w:val="28"/>
          <w:szCs w:val="28"/>
          <w:shd w:val="clear" w:color="auto" w:fill="FFFFFF"/>
        </w:rPr>
        <w:t xml:space="preserve">ổi mới tư duy xây dựng pháp luật theo hướng </w:t>
      </w:r>
      <w:r w:rsidRPr="007D2DA0">
        <w:rPr>
          <w:b w:val="0"/>
          <w:i/>
          <w:iCs/>
          <w:sz w:val="28"/>
          <w:szCs w:val="28"/>
          <w:shd w:val="clear" w:color="auto" w:fill="FFFFFF"/>
        </w:rPr>
        <w:t>“vừa quản lý chặt chẽ, vừa kiến tạo phát triển”</w:t>
      </w:r>
      <w:r w:rsidRPr="007D2DA0">
        <w:rPr>
          <w:b w:val="0"/>
          <w:i/>
          <w:sz w:val="28"/>
          <w:szCs w:val="28"/>
          <w:shd w:val="clear" w:color="auto" w:fill="FFFFFF"/>
        </w:rPr>
        <w:t>, từ bỏ tư duy “</w:t>
      </w:r>
      <w:r w:rsidRPr="007D2DA0">
        <w:rPr>
          <w:b w:val="0"/>
          <w:i/>
          <w:iCs/>
          <w:sz w:val="28"/>
          <w:szCs w:val="28"/>
          <w:shd w:val="clear" w:color="auto" w:fill="FFFFFF"/>
        </w:rPr>
        <w:t>không quản được thì cấm”;</w:t>
      </w:r>
      <w:r w:rsidRPr="007D2DA0">
        <w:rPr>
          <w:b w:val="0"/>
          <w:i/>
          <w:sz w:val="28"/>
          <w:szCs w:val="28"/>
          <w:shd w:val="clear" w:color="auto" w:fill="FFFFFF"/>
        </w:rPr>
        <w:t xml:space="preserve"> đề cao phương pháp “</w:t>
      </w:r>
      <w:r w:rsidRPr="007D2DA0">
        <w:rPr>
          <w:b w:val="0"/>
          <w:i/>
          <w:iCs/>
          <w:sz w:val="28"/>
          <w:szCs w:val="28"/>
          <w:shd w:val="clear" w:color="auto" w:fill="FFFFFF"/>
        </w:rPr>
        <w:t>quản lý theo kết quả”,</w:t>
      </w:r>
      <w:r w:rsidRPr="007D2DA0">
        <w:rPr>
          <w:b w:val="0"/>
          <w:i/>
          <w:sz w:val="28"/>
          <w:szCs w:val="28"/>
          <w:shd w:val="clear" w:color="auto" w:fill="FFFFFF"/>
        </w:rPr>
        <w:t xml:space="preserve"> chuyển mạnh từ “</w:t>
      </w:r>
      <w:r w:rsidRPr="007D2DA0">
        <w:rPr>
          <w:b w:val="0"/>
          <w:i/>
          <w:iCs/>
          <w:sz w:val="28"/>
          <w:szCs w:val="28"/>
          <w:shd w:val="clear" w:color="auto" w:fill="FFFFFF"/>
        </w:rPr>
        <w:t>tiền kiểm</w:t>
      </w:r>
      <w:r w:rsidRPr="007D2DA0">
        <w:rPr>
          <w:b w:val="0"/>
          <w:i/>
          <w:sz w:val="28"/>
          <w:szCs w:val="28"/>
          <w:shd w:val="clear" w:color="auto" w:fill="FFFFFF"/>
        </w:rPr>
        <w:t>” sang “</w:t>
      </w:r>
      <w:r w:rsidRPr="007D2DA0">
        <w:rPr>
          <w:b w:val="0"/>
          <w:i/>
          <w:iCs/>
          <w:sz w:val="28"/>
          <w:szCs w:val="28"/>
          <w:shd w:val="clear" w:color="auto" w:fill="FFFFFF"/>
        </w:rPr>
        <w:t>hậu kiểm</w:t>
      </w:r>
      <w:r w:rsidRPr="007D2DA0">
        <w:rPr>
          <w:b w:val="0"/>
          <w:i/>
          <w:sz w:val="28"/>
          <w:szCs w:val="28"/>
          <w:shd w:val="clear" w:color="auto" w:fill="FFFFFF"/>
        </w:rPr>
        <w:t>” gắn với tăng cường kiểm tra, giám sát</w:t>
      </w:r>
      <w:r w:rsidRPr="007D2DA0">
        <w:rPr>
          <w:b w:val="0"/>
          <w:i/>
          <w:sz w:val="28"/>
          <w:szCs w:val="28"/>
          <w:shd w:val="clear" w:color="auto" w:fill="FFFFFF"/>
          <w:lang w:val="vi-VN"/>
        </w:rPr>
        <w:t xml:space="preserve">; </w:t>
      </w:r>
      <w:r w:rsidRPr="007D2DA0">
        <w:rPr>
          <w:b w:val="0"/>
          <w:bCs w:val="0"/>
          <w:i/>
          <w:sz w:val="28"/>
          <w:szCs w:val="28"/>
          <w:shd w:val="clear" w:color="auto" w:fill="FFFFFF"/>
        </w:rPr>
        <w:t>tăng cường kiểm tra, đôn đốc để giám sát thường xuyên, kịp thời uốn nắn, khắc phục, chấn chỉnh ngay các vi phạm, khuyết điểm, không dám chịu trách nhiệm”</w:t>
      </w:r>
    </w:p>
    <w:p w:rsidR="00546FE2" w:rsidRPr="007D2DA0" w:rsidRDefault="00546FE2" w:rsidP="00B1494A">
      <w:pPr>
        <w:pStyle w:val="Heading4"/>
        <w:shd w:val="clear" w:color="auto" w:fill="FFFFFF"/>
        <w:spacing w:before="120" w:beforeAutospacing="0" w:after="120" w:afterAutospacing="0"/>
        <w:ind w:firstLine="720"/>
        <w:jc w:val="both"/>
        <w:rPr>
          <w:b w:val="0"/>
          <w:bCs w:val="0"/>
          <w:i/>
          <w:sz w:val="28"/>
          <w:szCs w:val="28"/>
          <w:shd w:val="clear" w:color="auto" w:fill="FFFFFF"/>
        </w:rPr>
      </w:pPr>
      <w:r w:rsidRPr="007D2DA0">
        <w:rPr>
          <w:b w:val="0"/>
          <w:sz w:val="28"/>
          <w:szCs w:val="28"/>
        </w:rPr>
        <w:t xml:space="preserve">- </w:t>
      </w:r>
      <w:r w:rsidRPr="007D2DA0">
        <w:rPr>
          <w:b w:val="0"/>
          <w:sz w:val="28"/>
          <w:szCs w:val="28"/>
          <w:shd w:val="clear" w:color="auto" w:fill="FFFFFF"/>
        </w:rPr>
        <w:t xml:space="preserve">Nghị quyết số 57-NQ/TW ngày 22/12/2024 của Bộ Chính trị về đột phá phát triển khoa học, công nghệ, đổi mới sáng tạo và chuyển đổi số quốc gia có nêu các nhiệm vụ cụ thể như sau: </w:t>
      </w:r>
      <w:r w:rsidRPr="007D2DA0">
        <w:rPr>
          <w:b w:val="0"/>
          <w:i/>
          <w:sz w:val="28"/>
          <w:szCs w:val="28"/>
          <w:shd w:val="clear" w:color="auto" w:fill="FFFFFF"/>
        </w:rPr>
        <w:t>“</w:t>
      </w:r>
      <w:r w:rsidRPr="007D2DA0">
        <w:rPr>
          <w:b w:val="0"/>
          <w:i/>
          <w:sz w:val="28"/>
          <w:szCs w:val="28"/>
        </w:rPr>
        <w:t>Có cơ chế thí điểm để doanh nghiệp thử nghiệm công nghệ mới có sự giám sát của Nhà nước; có chính sách miễn trừ trách nhiệm đối với doanh nghiệp, tổ chức, cá nhân trong trường hợp thử nghiệm công nghệ mới, mô hình kinh doanh mới mà có thiệt hại về kinh tế do nguyên nhân khách quan”.</w:t>
      </w:r>
      <w:r w:rsidRPr="007D2DA0">
        <w:rPr>
          <w:b w:val="0"/>
          <w:sz w:val="28"/>
          <w:szCs w:val="28"/>
        </w:rPr>
        <w:t> </w:t>
      </w:r>
    </w:p>
    <w:p w:rsidR="00546FE2" w:rsidRPr="007D2DA0" w:rsidRDefault="00546FE2" w:rsidP="00B1494A">
      <w:pPr>
        <w:pStyle w:val="Heading4"/>
        <w:shd w:val="clear" w:color="auto" w:fill="FFFFFF"/>
        <w:spacing w:before="120" w:beforeAutospacing="0" w:after="120" w:afterAutospacing="0"/>
        <w:ind w:firstLine="720"/>
        <w:jc w:val="both"/>
        <w:rPr>
          <w:b w:val="0"/>
          <w:bCs w:val="0"/>
          <w:i/>
          <w:sz w:val="28"/>
          <w:szCs w:val="28"/>
          <w:shd w:val="clear" w:color="auto" w:fill="FFFFFF"/>
        </w:rPr>
      </w:pPr>
      <w:r w:rsidRPr="007D2DA0">
        <w:rPr>
          <w:b w:val="0"/>
          <w:sz w:val="28"/>
          <w:szCs w:val="28"/>
          <w:shd w:val="clear" w:color="auto" w:fill="FFFFFF"/>
        </w:rPr>
        <w:t xml:space="preserve">- Nghị quyết số 71/NQ-CP ngày 01/4/2025 của Chính phủ sửa đổi, bổ sung cập nhật Chương trình hành động của Chính phủ thực hiện Nghị quyết số 57-NQ/TW ngày 22/12/2024 của Bộ Chính trị có nêu nhiệm vụ thể như sau: </w:t>
      </w:r>
      <w:r w:rsidRPr="007D2DA0">
        <w:rPr>
          <w:b w:val="0"/>
          <w:i/>
          <w:sz w:val="28"/>
          <w:szCs w:val="28"/>
          <w:shd w:val="clear" w:color="auto" w:fill="FFFFFF"/>
        </w:rPr>
        <w:t>“xây dựng, công bố mức độ đánh giá hiệu quả tổng thể của doanh nghiệp, đặc biệt là doanh nghiệp nhà nước để thúc đẩy đổi mới sáng tạo và đổi mới doanh nghiệp</w:t>
      </w:r>
      <w:r w:rsidR="00C0126B" w:rsidRPr="007D2DA0">
        <w:rPr>
          <w:b w:val="0"/>
          <w:i/>
          <w:sz w:val="28"/>
          <w:szCs w:val="28"/>
          <w:shd w:val="clear" w:color="auto" w:fill="FFFFFF"/>
        </w:rPr>
        <w:t>”</w:t>
      </w:r>
      <w:r w:rsidRPr="007D2DA0">
        <w:rPr>
          <w:b w:val="0"/>
          <w:i/>
          <w:sz w:val="28"/>
          <w:szCs w:val="28"/>
          <w:shd w:val="clear" w:color="auto" w:fill="FFFFFF"/>
        </w:rPr>
        <w:t>.</w:t>
      </w:r>
    </w:p>
    <w:p w:rsidR="009B4F41" w:rsidRPr="007D2DA0" w:rsidRDefault="00546FE2" w:rsidP="00B1494A">
      <w:pPr>
        <w:pStyle w:val="Heading4"/>
        <w:shd w:val="clear" w:color="auto" w:fill="FFFFFF"/>
        <w:spacing w:before="120" w:beforeAutospacing="0" w:after="120" w:afterAutospacing="0"/>
        <w:ind w:firstLine="720"/>
        <w:jc w:val="both"/>
        <w:rPr>
          <w:bCs w:val="0"/>
          <w:sz w:val="28"/>
          <w:szCs w:val="28"/>
          <w:lang w:val="vi-VN"/>
        </w:rPr>
      </w:pPr>
      <w:r w:rsidRPr="007D2DA0">
        <w:rPr>
          <w:bCs w:val="0"/>
          <w:sz w:val="28"/>
          <w:szCs w:val="28"/>
        </w:rPr>
        <w:t>2</w:t>
      </w:r>
      <w:r w:rsidR="009B4F41" w:rsidRPr="007D2DA0">
        <w:rPr>
          <w:bCs w:val="0"/>
          <w:sz w:val="28"/>
          <w:szCs w:val="28"/>
          <w:lang w:val="vi-VN"/>
        </w:rPr>
        <w:t>. Cơ sở thực tiễn</w:t>
      </w:r>
    </w:p>
    <w:p w:rsidR="0057768B" w:rsidRPr="007D2DA0" w:rsidRDefault="0057768B" w:rsidP="00B1494A">
      <w:pPr>
        <w:pStyle w:val="Heading4"/>
        <w:shd w:val="clear" w:color="auto" w:fill="FFFFFF"/>
        <w:spacing w:before="120" w:beforeAutospacing="0" w:after="120" w:afterAutospacing="0"/>
        <w:ind w:firstLine="720"/>
        <w:jc w:val="both"/>
        <w:rPr>
          <w:b w:val="0"/>
          <w:sz w:val="28"/>
          <w:szCs w:val="28"/>
        </w:rPr>
      </w:pPr>
      <w:r w:rsidRPr="007D2DA0">
        <w:rPr>
          <w:b w:val="0"/>
          <w:sz w:val="28"/>
          <w:szCs w:val="28"/>
        </w:rPr>
        <w:t xml:space="preserve">Trước đây, trên cơ sở báo cáo của Bộ Tài chính tại công văn số 10145/BTC-TCDN ngày 31/7/2017, Thủ tướng Chính phủ đã có ý kiến tại công văn số 10175/VPCP-ĐMDN ngày 25/9/2017 giao Bộ Tài chính rà soát, sửa đổi bổ sung </w:t>
      </w:r>
      <w:r w:rsidRPr="007D2DA0">
        <w:rPr>
          <w:b w:val="0"/>
          <w:sz w:val="28"/>
          <w:szCs w:val="28"/>
          <w:lang w:val="nl-NL"/>
        </w:rPr>
        <w:t xml:space="preserve">Nghị định số </w:t>
      </w:r>
      <w:r w:rsidRPr="007D2DA0">
        <w:rPr>
          <w:b w:val="0"/>
          <w:sz w:val="28"/>
          <w:szCs w:val="28"/>
        </w:rPr>
        <w:t xml:space="preserve">87/2015/NĐ-CP </w:t>
      </w:r>
      <w:r w:rsidR="007E7498" w:rsidRPr="007D2DA0">
        <w:rPr>
          <w:b w:val="0"/>
          <w:sz w:val="28"/>
          <w:szCs w:val="28"/>
        </w:rPr>
        <w:t xml:space="preserve">ngày 06/10/2015 của Chính phủ về giám sát đầu tư vốn nhà nước vào doanh nghiệp; giám sát tài chính, đánh giá hiệu quả hoạt động và công khai thông tin tài chính của doanh nghiệp nhà nước và doanh nghiệp có vốn nhà nước </w:t>
      </w:r>
      <w:r w:rsidRPr="007D2DA0">
        <w:rPr>
          <w:b w:val="0"/>
          <w:sz w:val="28"/>
          <w:szCs w:val="28"/>
        </w:rPr>
        <w:t xml:space="preserve">đảm bảo phù hợp về nội dung và có hiệu lực thi hành sau khi các văn bản pháp luật liên quan đến doanh nghiệp nhà nước, quản lý vốn </w:t>
      </w:r>
      <w:r w:rsidRPr="007D2DA0">
        <w:rPr>
          <w:b w:val="0"/>
          <w:sz w:val="28"/>
          <w:szCs w:val="28"/>
        </w:rPr>
        <w:lastRenderedPageBreak/>
        <w:t xml:space="preserve">nhà nước tại doanh nghiệp được sửa đổi, bổ sung theo tinh thần Nghị quyết số 12-NQ/TW ngày 03/6/2017 của Ban chấp hành Trung ương Đảng khóa XII về tiếp tục cơ cấu lại, đổi mới và nâng cao hiệu quả doanh nghiệp nhà nước. </w:t>
      </w:r>
    </w:p>
    <w:p w:rsidR="00C1274B" w:rsidRPr="007D2DA0" w:rsidRDefault="0057768B" w:rsidP="00B1494A">
      <w:pPr>
        <w:pStyle w:val="BodyText"/>
        <w:spacing w:before="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 xml:space="preserve">Đến nay, Luật Doanh nghiệp năm 2020 đã được ban hành thay thế Luật Doanh nghiệp năm 2014. </w:t>
      </w:r>
      <w:r w:rsidR="004C60BF" w:rsidRPr="007D2DA0">
        <w:rPr>
          <w:rFonts w:ascii="Times New Roman" w:hAnsi="Times New Roman" w:cs="Times New Roman"/>
          <w:sz w:val="28"/>
          <w:szCs w:val="28"/>
        </w:rPr>
        <w:t xml:space="preserve">Ngày 14/6/2025, Quốc hội đã ban hành Luật Quản lý và đầu tư vốn nhà nước tại doanh nghiệp số 68/2025/QH15. </w:t>
      </w:r>
      <w:r w:rsidR="00371467" w:rsidRPr="007D2DA0">
        <w:rPr>
          <w:rFonts w:ascii="Times New Roman" w:hAnsi="Times New Roman" w:cs="Times New Roman"/>
          <w:sz w:val="28"/>
          <w:szCs w:val="28"/>
        </w:rPr>
        <w:t>Luật Quản lý và đầu tư vốn nhà nước tại doanh nghiệp</w:t>
      </w:r>
      <w:r w:rsidR="0044715D" w:rsidRPr="007D2DA0">
        <w:rPr>
          <w:rFonts w:ascii="Times New Roman" w:hAnsi="Times New Roman" w:cs="Times New Roman"/>
          <w:sz w:val="28"/>
          <w:szCs w:val="28"/>
        </w:rPr>
        <w:t xml:space="preserve"> (sau đây gọi là Luật số 68/2025/QH15)</w:t>
      </w:r>
      <w:r w:rsidR="00371467" w:rsidRPr="007D2DA0">
        <w:rPr>
          <w:rFonts w:ascii="Times New Roman" w:hAnsi="Times New Roman" w:cs="Times New Roman"/>
          <w:sz w:val="28"/>
          <w:szCs w:val="28"/>
        </w:rPr>
        <w:t xml:space="preserve"> là cơ sở pháp lý quan trọng để thực hiện các mục tiêu cải cách pháp luật, kịp thời tháo gỡ những điểm nghẽn về thể chế, tiếp tục hoàn thiện khuôn khổ pháp lý cho việc đầu tư vốn nhà nước vào doanh nghiệp, quản lý vốn, tài sản nhà nước đầu tư tại doanh nghiệp phù hợp với các yêu cầu đổi mới, hội nhập</w:t>
      </w:r>
      <w:r w:rsidR="0044715D" w:rsidRPr="007D2DA0">
        <w:rPr>
          <w:rFonts w:ascii="Times New Roman" w:hAnsi="Times New Roman" w:cs="Times New Roman"/>
          <w:sz w:val="28"/>
          <w:szCs w:val="28"/>
        </w:rPr>
        <w:t xml:space="preserve">; nâng cao tính minh bạch, khả thi, hiệu lực, hiệu quả, khơi dậy tiềm năng và mọi nguồn lực, tạo động lực cho DNNN phát triển nhanh và bền vững trong kỷ nguyên mới. </w:t>
      </w:r>
    </w:p>
    <w:p w:rsidR="006C09C8" w:rsidRPr="007D2DA0" w:rsidRDefault="00796786" w:rsidP="00B1494A">
      <w:pPr>
        <w:suppressAutoHyphens/>
        <w:spacing w:before="120" w:after="120" w:line="240" w:lineRule="auto"/>
        <w:ind w:firstLine="720"/>
        <w:jc w:val="both"/>
        <w:rPr>
          <w:rFonts w:ascii="Times New Roman" w:eastAsia="Times New Roman" w:hAnsi="Times New Roman" w:cs="Times New Roman"/>
          <w:sz w:val="28"/>
          <w:szCs w:val="28"/>
          <w:lang w:eastAsia="zh-CN"/>
        </w:rPr>
      </w:pPr>
      <w:r w:rsidRPr="007D2DA0">
        <w:rPr>
          <w:rFonts w:ascii="Times New Roman" w:eastAsia="Times New Roman" w:hAnsi="Times New Roman" w:cs="Times New Roman"/>
          <w:sz w:val="28"/>
          <w:szCs w:val="28"/>
          <w:lang w:eastAsia="zh-CN"/>
        </w:rPr>
        <w:t>Do đó, đ</w:t>
      </w:r>
      <w:r w:rsidR="006C09C8" w:rsidRPr="007D2DA0">
        <w:rPr>
          <w:rFonts w:ascii="Times New Roman" w:eastAsia="Times New Roman" w:hAnsi="Times New Roman" w:cs="Times New Roman"/>
          <w:sz w:val="28"/>
          <w:szCs w:val="28"/>
          <w:lang w:eastAsia="zh-CN"/>
        </w:rPr>
        <w:t xml:space="preserve">ể triển khai thực hiện đồng bộ, hiệu quả </w:t>
      </w:r>
      <w:r w:rsidR="00517CBD" w:rsidRPr="007D2DA0">
        <w:rPr>
          <w:rFonts w:ascii="Times New Roman" w:eastAsia="Times New Roman" w:hAnsi="Times New Roman" w:cs="Times New Roman"/>
          <w:sz w:val="28"/>
          <w:szCs w:val="28"/>
          <w:lang w:eastAsia="zh-CN"/>
        </w:rPr>
        <w:t>Luật số 68/2025/QH15</w:t>
      </w:r>
      <w:r w:rsidR="00BC7EED" w:rsidRPr="007D2DA0">
        <w:rPr>
          <w:rFonts w:ascii="Times New Roman" w:eastAsia="Times New Roman" w:hAnsi="Times New Roman" w:cs="Times New Roman"/>
          <w:sz w:val="28"/>
          <w:szCs w:val="28"/>
          <w:lang w:eastAsia="zh-CN"/>
        </w:rPr>
        <w:t xml:space="preserve"> có hiệu từ ngày 01/8/2025</w:t>
      </w:r>
      <w:r w:rsidR="006C09C8" w:rsidRPr="007D2DA0">
        <w:rPr>
          <w:rFonts w:ascii="Times New Roman" w:eastAsia="Times New Roman" w:hAnsi="Times New Roman" w:cs="Times New Roman"/>
          <w:sz w:val="28"/>
          <w:szCs w:val="28"/>
          <w:lang w:eastAsia="zh-CN"/>
        </w:rPr>
        <w:t xml:space="preserve">, Chính phủ ban hành </w:t>
      </w:r>
      <w:r w:rsidR="006C09C8" w:rsidRPr="007D2DA0">
        <w:rPr>
          <w:rStyle w:val="BodyTextChar1"/>
          <w:bCs/>
          <w:sz w:val="28"/>
          <w:szCs w:val="28"/>
        </w:rPr>
        <w:t xml:space="preserve">Nghị định quy định </w:t>
      </w:r>
      <w:r w:rsidR="006C09C8" w:rsidRPr="007D2DA0">
        <w:rPr>
          <w:rFonts w:ascii="Times New Roman" w:eastAsia="SimSun" w:hAnsi="Times New Roman" w:cs="Times New Roman"/>
          <w:bCs/>
          <w:sz w:val="28"/>
          <w:szCs w:val="28"/>
          <w:lang w:val="nl-NL"/>
        </w:rPr>
        <w:t>về</w:t>
      </w:r>
      <w:r w:rsidR="007E7498" w:rsidRPr="007D2DA0">
        <w:rPr>
          <w:rFonts w:ascii="Times New Roman" w:eastAsia="Calibri" w:hAnsi="Times New Roman" w:cs="Times New Roman"/>
          <w:sz w:val="28"/>
          <w:szCs w:val="28"/>
        </w:rPr>
        <w:t xml:space="preserve"> </w:t>
      </w:r>
      <w:r w:rsidR="006C09C8" w:rsidRPr="007D2DA0">
        <w:rPr>
          <w:rFonts w:ascii="Times New Roman" w:eastAsia="Calibri" w:hAnsi="Times New Roman" w:cs="Times New Roman"/>
          <w:sz w:val="28"/>
          <w:szCs w:val="28"/>
        </w:rPr>
        <w:t>giám sát, kiể</w:t>
      </w:r>
      <w:r w:rsidR="007E7498" w:rsidRPr="007D2DA0">
        <w:rPr>
          <w:rFonts w:ascii="Times New Roman" w:eastAsia="Calibri" w:hAnsi="Times New Roman" w:cs="Times New Roman"/>
          <w:sz w:val="28"/>
          <w:szCs w:val="28"/>
        </w:rPr>
        <w:t xml:space="preserve">m tra, đánh giá, xếp loại </w:t>
      </w:r>
      <w:r w:rsidR="006C09C8" w:rsidRPr="007D2DA0">
        <w:rPr>
          <w:rFonts w:ascii="Times New Roman" w:eastAsia="Calibri" w:hAnsi="Times New Roman" w:cs="Times New Roman"/>
          <w:sz w:val="28"/>
          <w:szCs w:val="28"/>
        </w:rPr>
        <w:t xml:space="preserve">và công khai thông tin </w:t>
      </w:r>
      <w:r w:rsidR="007E7498" w:rsidRPr="007D2DA0">
        <w:rPr>
          <w:rFonts w:ascii="Times New Roman" w:eastAsia="Calibri" w:hAnsi="Times New Roman" w:cs="Times New Roman"/>
          <w:sz w:val="28"/>
          <w:szCs w:val="28"/>
        </w:rPr>
        <w:t>trong quản lý và đầu tư vốn nhà nước tại doanh nghiệp</w:t>
      </w:r>
      <w:r w:rsidR="006C09C8" w:rsidRPr="007D2DA0">
        <w:rPr>
          <w:rFonts w:ascii="Times New Roman" w:eastAsia="Times New Roman" w:hAnsi="Times New Roman" w:cs="Times New Roman"/>
          <w:sz w:val="28"/>
          <w:szCs w:val="28"/>
          <w:lang w:eastAsia="zh-CN"/>
        </w:rPr>
        <w:t xml:space="preserve">, với những lý do sau: </w:t>
      </w:r>
    </w:p>
    <w:p w:rsidR="00BE6CB4" w:rsidRPr="007D2DA0" w:rsidRDefault="00BE6CB4" w:rsidP="00B1494A">
      <w:pPr>
        <w:suppressAutoHyphens/>
        <w:spacing w:before="120" w:after="120" w:line="240" w:lineRule="auto"/>
        <w:ind w:firstLine="720"/>
        <w:jc w:val="both"/>
        <w:rPr>
          <w:rFonts w:ascii="Times New Roman" w:eastAsia="Times New Roman" w:hAnsi="Times New Roman" w:cs="Times New Roman"/>
          <w:sz w:val="28"/>
          <w:szCs w:val="28"/>
          <w:u w:val="single"/>
          <w:lang w:eastAsia="zh-CN"/>
        </w:rPr>
      </w:pPr>
      <w:r w:rsidRPr="007D2DA0">
        <w:rPr>
          <w:rFonts w:ascii="Times New Roman" w:eastAsia="Times New Roman" w:hAnsi="Times New Roman" w:cs="Times New Roman"/>
          <w:sz w:val="28"/>
          <w:szCs w:val="28"/>
          <w:lang w:eastAsia="zh-CN"/>
        </w:rPr>
        <w:t xml:space="preserve">(1) </w:t>
      </w:r>
      <w:r w:rsidR="00A735FB" w:rsidRPr="007D2DA0">
        <w:rPr>
          <w:rFonts w:ascii="Times New Roman" w:eastAsia="Times New Roman" w:hAnsi="Times New Roman" w:cs="Times New Roman"/>
          <w:sz w:val="28"/>
          <w:szCs w:val="28"/>
          <w:lang w:eastAsia="zh-CN"/>
        </w:rPr>
        <w:t xml:space="preserve">Khoản 3 </w:t>
      </w:r>
      <w:r w:rsidR="00517CBD" w:rsidRPr="007D2DA0">
        <w:rPr>
          <w:rFonts w:ascii="Times New Roman" w:eastAsia="Times New Roman" w:hAnsi="Times New Roman" w:cs="Times New Roman"/>
          <w:sz w:val="28"/>
          <w:szCs w:val="28"/>
          <w:lang w:eastAsia="zh-CN"/>
        </w:rPr>
        <w:t xml:space="preserve">Điều 35 Luật số 68/2025/QH15 về quyền, trách nhiệm của Chính phủ quy định </w:t>
      </w:r>
      <w:r w:rsidR="006C6D94" w:rsidRPr="007D2DA0">
        <w:rPr>
          <w:rFonts w:ascii="Times New Roman" w:eastAsia="Times New Roman" w:hAnsi="Times New Roman" w:cs="Times New Roman"/>
          <w:sz w:val="28"/>
          <w:szCs w:val="28"/>
          <w:lang w:eastAsia="zh-CN"/>
        </w:rPr>
        <w:t xml:space="preserve">việc giao </w:t>
      </w:r>
      <w:r w:rsidR="00517CBD" w:rsidRPr="007D2DA0">
        <w:rPr>
          <w:rFonts w:ascii="Times New Roman" w:eastAsia="Times New Roman" w:hAnsi="Times New Roman" w:cs="Times New Roman"/>
          <w:sz w:val="28"/>
          <w:szCs w:val="28"/>
          <w:lang w:eastAsia="zh-CN"/>
        </w:rPr>
        <w:t>Chính phủ quy định về giám sát, kiểm tra, đánh giá hiệu quả hoạt động</w:t>
      </w:r>
      <w:r w:rsidR="006C6D94" w:rsidRPr="007D2DA0">
        <w:rPr>
          <w:rFonts w:ascii="Times New Roman" w:eastAsia="Times New Roman" w:hAnsi="Times New Roman" w:cs="Times New Roman"/>
          <w:sz w:val="28"/>
          <w:szCs w:val="28"/>
          <w:lang w:eastAsia="zh-CN"/>
        </w:rPr>
        <w:t xml:space="preserve"> đầu tư và quản lý vốn nhà nước tại doanh nghiệp;</w:t>
      </w:r>
      <w:r w:rsidR="00DE3A92" w:rsidRPr="007D2DA0">
        <w:rPr>
          <w:rFonts w:ascii="Times New Roman" w:eastAsia="Times New Roman" w:hAnsi="Times New Roman" w:cs="Times New Roman"/>
          <w:sz w:val="28"/>
          <w:szCs w:val="28"/>
          <w:lang w:eastAsia="zh-CN"/>
        </w:rPr>
        <w:t xml:space="preserve"> báo cáo và công khai thông tin; </w:t>
      </w:r>
      <w:r w:rsidR="00A735FB" w:rsidRPr="007D2DA0">
        <w:rPr>
          <w:rFonts w:ascii="Times New Roman" w:eastAsia="Calibri" w:hAnsi="Times New Roman" w:cs="Times New Roman"/>
          <w:sz w:val="28"/>
          <w:szCs w:val="28"/>
        </w:rPr>
        <w:t xml:space="preserve">khoản 3 Điều 8, khoản 4 Điều 50, khoản 3 Điều 51, khoản 6 Điều 53, khoản 6 Điều 54, khoản 4 Điều 55 Luật </w:t>
      </w:r>
      <w:r w:rsidR="003B30BB" w:rsidRPr="007D2DA0">
        <w:rPr>
          <w:rFonts w:ascii="Times New Roman" w:eastAsia="Calibri" w:hAnsi="Times New Roman" w:cs="Times New Roman"/>
          <w:sz w:val="28"/>
          <w:szCs w:val="28"/>
        </w:rPr>
        <w:t>số</w:t>
      </w:r>
      <w:r w:rsidR="00A735FB" w:rsidRPr="007D2DA0">
        <w:rPr>
          <w:rFonts w:ascii="Times New Roman" w:eastAsia="Calibri" w:hAnsi="Times New Roman" w:cs="Times New Roman"/>
          <w:sz w:val="28"/>
          <w:szCs w:val="28"/>
        </w:rPr>
        <w:t xml:space="preserve"> 68/2025/QH15 giao Chính phủ quy định chi tiết các Điề</w:t>
      </w:r>
      <w:r w:rsidR="00BC7EED" w:rsidRPr="007D2DA0">
        <w:rPr>
          <w:rFonts w:ascii="Times New Roman" w:eastAsia="Calibri" w:hAnsi="Times New Roman" w:cs="Times New Roman"/>
          <w:sz w:val="28"/>
          <w:szCs w:val="28"/>
        </w:rPr>
        <w:t>u này</w:t>
      </w:r>
      <w:r w:rsidR="00A735FB" w:rsidRPr="007D2DA0">
        <w:rPr>
          <w:rFonts w:ascii="Times New Roman" w:eastAsia="Calibri" w:hAnsi="Times New Roman" w:cs="Times New Roman"/>
          <w:sz w:val="28"/>
          <w:szCs w:val="28"/>
        </w:rPr>
        <w:t>.</w:t>
      </w:r>
    </w:p>
    <w:p w:rsidR="00BC7EED" w:rsidRPr="007D2DA0" w:rsidRDefault="00BE6CB4" w:rsidP="00B1494A">
      <w:pPr>
        <w:pStyle w:val="BodyText"/>
        <w:spacing w:before="120" w:line="240" w:lineRule="auto"/>
        <w:ind w:firstLine="720"/>
        <w:jc w:val="both"/>
        <w:rPr>
          <w:rFonts w:ascii="Times New Roman" w:hAnsi="Times New Roman" w:cs="Times New Roman"/>
          <w:sz w:val="28"/>
          <w:szCs w:val="28"/>
        </w:rPr>
      </w:pPr>
      <w:r w:rsidRPr="007D2DA0">
        <w:rPr>
          <w:rFonts w:ascii="Times New Roman" w:eastAsia="Times New Roman" w:hAnsi="Times New Roman" w:cs="Times New Roman"/>
          <w:sz w:val="28"/>
          <w:szCs w:val="28"/>
          <w:lang w:eastAsia="zh-CN"/>
        </w:rPr>
        <w:t xml:space="preserve">(2) </w:t>
      </w:r>
      <w:r w:rsidR="00EB471C" w:rsidRPr="007D2DA0">
        <w:rPr>
          <w:rFonts w:ascii="Times New Roman" w:eastAsia="Times New Roman" w:hAnsi="Times New Roman" w:cs="Times New Roman"/>
          <w:sz w:val="28"/>
          <w:szCs w:val="28"/>
          <w:lang w:eastAsia="zh-CN"/>
        </w:rPr>
        <w:t xml:space="preserve">Triển khai nhiệm vụ </w:t>
      </w:r>
      <w:r w:rsidR="00EB471C" w:rsidRPr="007D2DA0">
        <w:rPr>
          <w:rFonts w:ascii="Times New Roman" w:hAnsi="Times New Roman" w:cs="Times New Roman"/>
          <w:sz w:val="28"/>
          <w:szCs w:val="28"/>
        </w:rPr>
        <w:t>Thủ tướng Chính phủ giao Bộ</w:t>
      </w:r>
      <w:r w:rsidR="001104A2" w:rsidRPr="007D2DA0">
        <w:rPr>
          <w:rFonts w:ascii="Times New Roman" w:hAnsi="Times New Roman" w:cs="Times New Roman"/>
          <w:sz w:val="28"/>
          <w:szCs w:val="28"/>
        </w:rPr>
        <w:t xml:space="preserve"> Tài chính</w:t>
      </w:r>
      <w:r w:rsidR="00EB471C" w:rsidRPr="007D2DA0">
        <w:rPr>
          <w:rFonts w:ascii="Times New Roman" w:hAnsi="Times New Roman" w:cs="Times New Roman"/>
          <w:sz w:val="28"/>
          <w:szCs w:val="28"/>
        </w:rPr>
        <w:t xml:space="preserve"> rà soát, sửa đổi bổ sung </w:t>
      </w:r>
      <w:r w:rsidR="00EB471C" w:rsidRPr="007D2DA0">
        <w:rPr>
          <w:rFonts w:ascii="Times New Roman" w:hAnsi="Times New Roman" w:cs="Times New Roman"/>
          <w:sz w:val="28"/>
          <w:szCs w:val="28"/>
          <w:lang w:val="nl-NL"/>
        </w:rPr>
        <w:t xml:space="preserve">Nghị định số </w:t>
      </w:r>
      <w:r w:rsidR="00EB471C" w:rsidRPr="007D2DA0">
        <w:rPr>
          <w:rFonts w:ascii="Times New Roman" w:hAnsi="Times New Roman" w:cs="Times New Roman"/>
          <w:sz w:val="28"/>
          <w:szCs w:val="28"/>
        </w:rPr>
        <w:t xml:space="preserve">87/2015/NĐ-CP </w:t>
      </w:r>
      <w:r w:rsidR="001104A2" w:rsidRPr="007D2DA0">
        <w:rPr>
          <w:rFonts w:ascii="Times New Roman" w:hAnsi="Times New Roman" w:cs="Times New Roman"/>
          <w:sz w:val="28"/>
          <w:szCs w:val="28"/>
        </w:rPr>
        <w:t>tại công văn số 10175/VPCP-ĐMDN ngày 25/9/2017</w:t>
      </w:r>
      <w:r w:rsidR="009B4F41" w:rsidRPr="007D2DA0">
        <w:rPr>
          <w:rFonts w:ascii="Times New Roman" w:hAnsi="Times New Roman" w:cs="Times New Roman"/>
          <w:sz w:val="28"/>
          <w:szCs w:val="28"/>
          <w:lang w:val="vi-VN"/>
        </w:rPr>
        <w:t xml:space="preserve"> bảo đảm</w:t>
      </w:r>
      <w:r w:rsidR="00EB471C" w:rsidRPr="007D2DA0">
        <w:rPr>
          <w:rFonts w:ascii="Times New Roman" w:hAnsi="Times New Roman" w:cs="Times New Roman"/>
          <w:sz w:val="28"/>
          <w:szCs w:val="28"/>
        </w:rPr>
        <w:t xml:space="preserve"> phù hợp về nội dung và có hiệu lực thi hành sau khi các văn bản pháp luật liên quan đến doanh nghiệp nhà nước, quản lý vốn nhà nước tại doanh nghiệp được sửa đổi, bổ sung theo tinh thần Nghị quyết số 12-NQ/TW</w:t>
      </w:r>
      <w:r w:rsidR="00BC7EED" w:rsidRPr="007D2DA0">
        <w:rPr>
          <w:rFonts w:ascii="Times New Roman" w:hAnsi="Times New Roman" w:cs="Times New Roman"/>
          <w:sz w:val="28"/>
          <w:szCs w:val="28"/>
        </w:rPr>
        <w:t>.</w:t>
      </w:r>
    </w:p>
    <w:p w:rsidR="009B4F41" w:rsidRPr="007D2DA0" w:rsidRDefault="00EB471C" w:rsidP="00B1494A">
      <w:pPr>
        <w:pStyle w:val="BodyText"/>
        <w:spacing w:before="120" w:line="240" w:lineRule="auto"/>
        <w:ind w:firstLine="720"/>
        <w:jc w:val="both"/>
        <w:rPr>
          <w:rFonts w:ascii="Times New Roman" w:eastAsia="Times New Roman" w:hAnsi="Times New Roman" w:cs="Times New Roman"/>
          <w:sz w:val="28"/>
          <w:szCs w:val="28"/>
          <w:lang w:eastAsia="zh-CN"/>
        </w:rPr>
      </w:pPr>
      <w:r w:rsidRPr="007D2DA0">
        <w:rPr>
          <w:rFonts w:ascii="Times New Roman" w:eastAsia="Times New Roman" w:hAnsi="Times New Roman" w:cs="Times New Roman"/>
          <w:sz w:val="28"/>
          <w:szCs w:val="28"/>
          <w:lang w:val="vi-VN" w:eastAsia="zh-CN"/>
        </w:rPr>
        <w:t xml:space="preserve">Với những lý do nêu trên, việc ban hành </w:t>
      </w:r>
      <w:r w:rsidRPr="007D2DA0">
        <w:rPr>
          <w:rStyle w:val="BodyTextChar1"/>
          <w:bCs/>
          <w:sz w:val="28"/>
          <w:szCs w:val="28"/>
        </w:rPr>
        <w:t xml:space="preserve">Nghị định quy định </w:t>
      </w:r>
      <w:r w:rsidR="007E7498" w:rsidRPr="007D2DA0">
        <w:rPr>
          <w:rFonts w:ascii="Times New Roman" w:eastAsia="SimSun" w:hAnsi="Times New Roman" w:cs="Times New Roman"/>
          <w:bCs/>
          <w:sz w:val="28"/>
          <w:szCs w:val="28"/>
          <w:lang w:val="nl-NL"/>
        </w:rPr>
        <w:t>về</w:t>
      </w:r>
      <w:r w:rsidR="007E7498" w:rsidRPr="007D2DA0">
        <w:rPr>
          <w:rFonts w:ascii="Times New Roman" w:eastAsia="Calibri" w:hAnsi="Times New Roman" w:cs="Times New Roman"/>
          <w:sz w:val="28"/>
          <w:szCs w:val="28"/>
        </w:rPr>
        <w:t xml:space="preserve"> giám sát, kiểm tra, đánh giá, xếp loạ</w:t>
      </w:r>
      <w:r w:rsidR="0044715D" w:rsidRPr="007D2DA0">
        <w:rPr>
          <w:rFonts w:ascii="Times New Roman" w:eastAsia="Calibri" w:hAnsi="Times New Roman" w:cs="Times New Roman"/>
          <w:sz w:val="28"/>
          <w:szCs w:val="28"/>
        </w:rPr>
        <w:t xml:space="preserve">i, báo cáo </w:t>
      </w:r>
      <w:r w:rsidR="007E7498" w:rsidRPr="007D2DA0">
        <w:rPr>
          <w:rFonts w:ascii="Times New Roman" w:eastAsia="Calibri" w:hAnsi="Times New Roman" w:cs="Times New Roman"/>
          <w:sz w:val="28"/>
          <w:szCs w:val="28"/>
        </w:rPr>
        <w:t>và công khai thông tin trong quản lý và đầu tư vốn nhà nước tại doanh nghiệp</w:t>
      </w:r>
      <w:r w:rsidRPr="007D2DA0">
        <w:rPr>
          <w:rFonts w:ascii="Times New Roman" w:eastAsia="Calibri" w:hAnsi="Times New Roman" w:cs="Times New Roman"/>
          <w:sz w:val="28"/>
          <w:szCs w:val="28"/>
        </w:rPr>
        <w:t xml:space="preserve"> </w:t>
      </w:r>
      <w:r w:rsidRPr="007D2DA0">
        <w:rPr>
          <w:rFonts w:ascii="Times New Roman" w:eastAsia="Times New Roman" w:hAnsi="Times New Roman" w:cs="Times New Roman"/>
          <w:sz w:val="28"/>
          <w:szCs w:val="28"/>
          <w:lang w:val="vi-VN" w:eastAsia="zh-CN"/>
        </w:rPr>
        <w:t xml:space="preserve">là cấp thiết. </w:t>
      </w:r>
    </w:p>
    <w:p w:rsidR="00BD223D" w:rsidRPr="007D2DA0" w:rsidRDefault="00CC1BD5" w:rsidP="00B1494A">
      <w:pPr>
        <w:spacing w:before="120" w:after="120" w:line="240" w:lineRule="auto"/>
        <w:ind w:firstLine="720"/>
        <w:jc w:val="both"/>
        <w:rPr>
          <w:rFonts w:ascii="Times New Roman" w:hAnsi="Times New Roman" w:cs="Times New Roman"/>
          <w:b/>
          <w:sz w:val="28"/>
          <w:szCs w:val="28"/>
        </w:rPr>
      </w:pPr>
      <w:r w:rsidRPr="007D2DA0">
        <w:rPr>
          <w:rFonts w:ascii="Times New Roman" w:hAnsi="Times New Roman" w:cs="Times New Roman"/>
          <w:b/>
          <w:sz w:val="28"/>
          <w:szCs w:val="28"/>
        </w:rPr>
        <w:t>I</w:t>
      </w:r>
      <w:r w:rsidR="003651DB" w:rsidRPr="007D2DA0">
        <w:rPr>
          <w:rFonts w:ascii="Times New Roman" w:hAnsi="Times New Roman" w:cs="Times New Roman"/>
          <w:b/>
          <w:sz w:val="28"/>
          <w:szCs w:val="28"/>
        </w:rPr>
        <w:t xml:space="preserve">I. </w:t>
      </w:r>
      <w:r w:rsidRPr="007D2DA0">
        <w:rPr>
          <w:rFonts w:ascii="Times New Roman" w:hAnsi="Times New Roman" w:cs="Times New Roman"/>
          <w:b/>
          <w:sz w:val="28"/>
          <w:szCs w:val="28"/>
        </w:rPr>
        <w:t xml:space="preserve">MỤC ĐÍCH, </w:t>
      </w:r>
      <w:r w:rsidR="003651DB" w:rsidRPr="007D2DA0">
        <w:rPr>
          <w:rFonts w:ascii="Times New Roman" w:hAnsi="Times New Roman" w:cs="Times New Roman"/>
          <w:b/>
          <w:sz w:val="28"/>
          <w:szCs w:val="28"/>
        </w:rPr>
        <w:t>QUAN ĐIỂM XÂY DỰNG DỰ THẢO NGHỊ ĐỊNH</w:t>
      </w:r>
    </w:p>
    <w:p w:rsidR="00CC1BD5" w:rsidRPr="007D2DA0" w:rsidRDefault="00CC1BD5" w:rsidP="00B1494A">
      <w:pPr>
        <w:spacing w:before="120" w:after="120" w:line="240" w:lineRule="auto"/>
        <w:ind w:firstLine="720"/>
        <w:jc w:val="both"/>
        <w:rPr>
          <w:rFonts w:ascii="Times New Roman" w:hAnsi="Times New Roman" w:cs="Times New Roman"/>
          <w:b/>
          <w:sz w:val="28"/>
          <w:szCs w:val="28"/>
        </w:rPr>
      </w:pPr>
      <w:r w:rsidRPr="007D2DA0">
        <w:rPr>
          <w:rFonts w:ascii="Times New Roman" w:hAnsi="Times New Roman" w:cs="Times New Roman"/>
          <w:b/>
          <w:sz w:val="28"/>
          <w:szCs w:val="28"/>
        </w:rPr>
        <w:t>1. Mục đích</w:t>
      </w:r>
    </w:p>
    <w:p w:rsidR="001F7083" w:rsidRPr="007D2DA0" w:rsidRDefault="00BC7EED" w:rsidP="00B1494A">
      <w:pPr>
        <w:suppressAutoHyphens/>
        <w:spacing w:before="120" w:after="120" w:line="240" w:lineRule="auto"/>
        <w:ind w:firstLine="720"/>
        <w:jc w:val="both"/>
        <w:rPr>
          <w:rFonts w:ascii="Times New Roman" w:hAnsi="Times New Roman" w:cs="Times New Roman"/>
          <w:bCs/>
          <w:iCs/>
          <w:sz w:val="28"/>
          <w:szCs w:val="28"/>
        </w:rPr>
      </w:pPr>
      <w:r w:rsidRPr="007D2DA0">
        <w:rPr>
          <w:rFonts w:ascii="Times New Roman" w:hAnsi="Times New Roman" w:cs="Times New Roman"/>
          <w:bCs/>
          <w:iCs/>
          <w:sz w:val="28"/>
          <w:szCs w:val="28"/>
        </w:rPr>
        <w:t>Hoàn thiện thể chế và nâng cao hiệu lực, hiệu quả công tác giám sát, kiểm tra của cơ quan nhà nước có thẩm quyề</w:t>
      </w:r>
      <w:r w:rsidR="00172BBF" w:rsidRPr="007D2DA0">
        <w:rPr>
          <w:rFonts w:ascii="Times New Roman" w:hAnsi="Times New Roman" w:cs="Times New Roman"/>
          <w:bCs/>
          <w:iCs/>
          <w:sz w:val="28"/>
          <w:szCs w:val="28"/>
        </w:rPr>
        <w:t xml:space="preserve">n, </w:t>
      </w:r>
      <w:r w:rsidRPr="007D2DA0">
        <w:rPr>
          <w:rFonts w:ascii="Times New Roman" w:hAnsi="Times New Roman" w:cs="Times New Roman"/>
          <w:bCs/>
          <w:iCs/>
          <w:sz w:val="28"/>
          <w:szCs w:val="28"/>
        </w:rPr>
        <w:t>phát hiện, ngăn chặn kịp thời</w:t>
      </w:r>
      <w:r w:rsidR="00172BBF" w:rsidRPr="007D2DA0">
        <w:rPr>
          <w:rFonts w:ascii="Times New Roman" w:hAnsi="Times New Roman" w:cs="Times New Roman"/>
          <w:bCs/>
          <w:iCs/>
          <w:sz w:val="28"/>
          <w:szCs w:val="28"/>
        </w:rPr>
        <w:t xml:space="preserve"> việc sử dụng lãng phí, thất thoát vốn nhà nước tại doanh nghiệp; các hành vi vi phạm trong quản lý và đầu tư vốn nhà nước tại doanh nghiệp; </w:t>
      </w:r>
      <w:r w:rsidRPr="007D2DA0">
        <w:rPr>
          <w:rFonts w:ascii="Times New Roman" w:hAnsi="Times New Roman" w:cs="Times New Roman"/>
          <w:bCs/>
          <w:iCs/>
          <w:sz w:val="28"/>
          <w:szCs w:val="28"/>
        </w:rPr>
        <w:t>giải quyết những khó khăn, vướng mắc trong việc đánh giá, xếp loại doanh nghiệp tại Luật số</w:t>
      </w:r>
      <w:r w:rsidR="00172BBF" w:rsidRPr="007D2DA0">
        <w:rPr>
          <w:rFonts w:ascii="Times New Roman" w:hAnsi="Times New Roman" w:cs="Times New Roman"/>
          <w:bCs/>
          <w:iCs/>
          <w:sz w:val="28"/>
          <w:szCs w:val="28"/>
        </w:rPr>
        <w:t xml:space="preserve"> 69/2014/QH</w:t>
      </w:r>
      <w:r w:rsidRPr="007D2DA0">
        <w:rPr>
          <w:rFonts w:ascii="Times New Roman" w:hAnsi="Times New Roman" w:cs="Times New Roman"/>
          <w:bCs/>
          <w:iCs/>
          <w:sz w:val="28"/>
          <w:szCs w:val="28"/>
        </w:rPr>
        <w:t>13 và các văn bản hướng dẫn trước đây; nâng cao tính minh bạch, công khai, trách nhiệm giả</w:t>
      </w:r>
      <w:r w:rsidR="00172BBF" w:rsidRPr="007D2DA0">
        <w:rPr>
          <w:rFonts w:ascii="Times New Roman" w:hAnsi="Times New Roman" w:cs="Times New Roman"/>
          <w:bCs/>
          <w:iCs/>
          <w:sz w:val="28"/>
          <w:szCs w:val="28"/>
        </w:rPr>
        <w:t>i trình.</w:t>
      </w:r>
    </w:p>
    <w:p w:rsidR="00CC1BD5" w:rsidRPr="007D2DA0" w:rsidRDefault="00CC1BD5" w:rsidP="00B1494A">
      <w:pPr>
        <w:spacing w:before="120" w:after="120" w:line="240" w:lineRule="auto"/>
        <w:ind w:firstLine="720"/>
        <w:jc w:val="both"/>
        <w:rPr>
          <w:rFonts w:ascii="Times New Roman" w:hAnsi="Times New Roman" w:cs="Times New Roman"/>
          <w:b/>
          <w:sz w:val="28"/>
          <w:szCs w:val="28"/>
        </w:rPr>
      </w:pPr>
      <w:r w:rsidRPr="007D2DA0">
        <w:rPr>
          <w:rFonts w:ascii="Times New Roman" w:hAnsi="Times New Roman" w:cs="Times New Roman"/>
          <w:b/>
          <w:sz w:val="28"/>
          <w:szCs w:val="28"/>
        </w:rPr>
        <w:lastRenderedPageBreak/>
        <w:t xml:space="preserve">2. Quan điểm </w:t>
      </w:r>
      <w:r w:rsidR="00542356" w:rsidRPr="007D2DA0">
        <w:rPr>
          <w:rFonts w:ascii="Times New Roman" w:hAnsi="Times New Roman" w:cs="Times New Roman"/>
          <w:b/>
          <w:sz w:val="28"/>
          <w:szCs w:val="28"/>
        </w:rPr>
        <w:t>xây dựng dự thảo Nghị định</w:t>
      </w:r>
    </w:p>
    <w:p w:rsidR="003B30BB" w:rsidRPr="007D2DA0" w:rsidRDefault="003B30BB" w:rsidP="00B1494A">
      <w:pPr>
        <w:spacing w:before="120" w:after="120" w:line="240" w:lineRule="auto"/>
        <w:ind w:firstLine="720"/>
        <w:jc w:val="both"/>
        <w:rPr>
          <w:rFonts w:ascii="Times New Roman" w:eastAsia="Arial" w:hAnsi="Times New Roman" w:cs="Times New Roman"/>
          <w:sz w:val="28"/>
          <w:szCs w:val="28"/>
          <w:lang w:val="nl-NL"/>
        </w:rPr>
      </w:pPr>
      <w:r w:rsidRPr="007D2DA0">
        <w:rPr>
          <w:rFonts w:ascii="Times New Roman" w:eastAsia="Arial" w:hAnsi="Times New Roman" w:cs="Times New Roman"/>
          <w:i/>
          <w:sz w:val="28"/>
          <w:szCs w:val="28"/>
          <w:lang w:val="nl-NL"/>
        </w:rPr>
        <w:t>Một là,</w:t>
      </w:r>
      <w:r w:rsidRPr="007D2DA0">
        <w:rPr>
          <w:rFonts w:ascii="Times New Roman" w:eastAsia="Arial" w:hAnsi="Times New Roman" w:cs="Times New Roman"/>
          <w:sz w:val="28"/>
          <w:szCs w:val="28"/>
          <w:lang w:val="nl-NL"/>
        </w:rPr>
        <w:t xml:space="preserve"> bám sát quan điểm chỉ đạo, chủ trương của Đảng và Nhà nước về </w:t>
      </w:r>
      <w:r w:rsidRPr="007D2DA0">
        <w:rPr>
          <w:rFonts w:ascii="Times New Roman" w:hAnsi="Times New Roman" w:cs="Times New Roman"/>
          <w:sz w:val="28"/>
          <w:szCs w:val="28"/>
          <w:lang w:val="vi-VN"/>
        </w:rPr>
        <w:t>cơ cấu lại, đổi mới và nâng cao hiệu quả doanh nghiệp nhà nước</w:t>
      </w:r>
      <w:r w:rsidRPr="007D2DA0">
        <w:rPr>
          <w:rFonts w:ascii="Times New Roman" w:hAnsi="Times New Roman" w:cs="Times New Roman"/>
          <w:sz w:val="28"/>
          <w:szCs w:val="28"/>
        </w:rPr>
        <w:t xml:space="preserve">; </w:t>
      </w:r>
      <w:r w:rsidR="00EF3C82" w:rsidRPr="007D2DA0">
        <w:rPr>
          <w:rFonts w:ascii="Times New Roman" w:hAnsi="Times New Roman" w:cs="Times New Roman"/>
          <w:sz w:val="28"/>
          <w:szCs w:val="28"/>
        </w:rPr>
        <w:t xml:space="preserve">kế hoạch phát triển kinh tế - xã hội; </w:t>
      </w:r>
      <w:r w:rsidR="00EF3C82" w:rsidRPr="007D2DA0">
        <w:rPr>
          <w:rFonts w:ascii="Times New Roman" w:hAnsi="Times New Roman" w:cs="Times New Roman"/>
          <w:sz w:val="28"/>
          <w:szCs w:val="28"/>
          <w:shd w:val="clear" w:color="auto" w:fill="FFFFFF"/>
        </w:rPr>
        <w:t xml:space="preserve">phát triển khoa học, công nghệ, đổi mới sáng tạo và chuyển đổi số quốc gia </w:t>
      </w:r>
    </w:p>
    <w:p w:rsidR="00EB471C" w:rsidRPr="007D2DA0" w:rsidRDefault="006A3074" w:rsidP="00B1494A">
      <w:pPr>
        <w:spacing w:before="120" w:after="120" w:line="240" w:lineRule="auto"/>
        <w:ind w:firstLine="720"/>
        <w:jc w:val="both"/>
        <w:rPr>
          <w:rFonts w:ascii="Times New Roman" w:eastAsia="Times New Roman" w:hAnsi="Times New Roman" w:cs="Times New Roman"/>
          <w:bCs/>
          <w:sz w:val="28"/>
          <w:szCs w:val="28"/>
          <w:lang w:eastAsia="zh-CN"/>
        </w:rPr>
      </w:pPr>
      <w:r w:rsidRPr="007D2DA0">
        <w:rPr>
          <w:rFonts w:ascii="Times New Roman" w:eastAsia="Arial" w:hAnsi="Times New Roman" w:cs="Times New Roman"/>
          <w:i/>
          <w:sz w:val="28"/>
          <w:szCs w:val="28"/>
          <w:lang w:val="nl-NL"/>
        </w:rPr>
        <w:t>Hai</w:t>
      </w:r>
      <w:r w:rsidR="00436BF8" w:rsidRPr="007D2DA0">
        <w:rPr>
          <w:rFonts w:ascii="Times New Roman" w:eastAsia="Arial" w:hAnsi="Times New Roman" w:cs="Times New Roman"/>
          <w:i/>
          <w:sz w:val="28"/>
          <w:szCs w:val="28"/>
          <w:lang w:val="nl-NL"/>
        </w:rPr>
        <w:t xml:space="preserve"> là,</w:t>
      </w:r>
      <w:r w:rsidR="00436BF8" w:rsidRPr="007D2DA0">
        <w:rPr>
          <w:rFonts w:ascii="Times New Roman" w:eastAsia="Arial" w:hAnsi="Times New Roman" w:cs="Times New Roman"/>
          <w:sz w:val="28"/>
          <w:szCs w:val="28"/>
        </w:rPr>
        <w:t xml:space="preserve"> </w:t>
      </w:r>
      <w:r w:rsidR="00EB471C" w:rsidRPr="007D2DA0">
        <w:rPr>
          <w:rFonts w:ascii="Times New Roman" w:eastAsia="Arial" w:hAnsi="Times New Roman" w:cs="Times New Roman"/>
          <w:sz w:val="28"/>
          <w:szCs w:val="28"/>
        </w:rPr>
        <w:t>q</w:t>
      </w:r>
      <w:r w:rsidR="00EB471C" w:rsidRPr="007D2DA0">
        <w:rPr>
          <w:rFonts w:ascii="Times New Roman" w:eastAsia="Times New Roman" w:hAnsi="Times New Roman" w:cs="Times New Roman"/>
          <w:bCs/>
          <w:sz w:val="28"/>
          <w:szCs w:val="28"/>
          <w:lang w:val="vi-VN" w:eastAsia="zh-CN"/>
        </w:rPr>
        <w:t xml:space="preserve">uy định thật chi tiết các điều, khoản mà </w:t>
      </w:r>
      <w:r w:rsidR="006C6D94" w:rsidRPr="007D2DA0">
        <w:rPr>
          <w:rFonts w:ascii="Times New Roman" w:eastAsia="Times New Roman" w:hAnsi="Times New Roman" w:cs="Times New Roman"/>
          <w:bCs/>
          <w:sz w:val="28"/>
          <w:szCs w:val="28"/>
          <w:lang w:eastAsia="zh-CN"/>
        </w:rPr>
        <w:t>Luật số 68/2025/QH15</w:t>
      </w:r>
      <w:r w:rsidR="00EB471C" w:rsidRPr="007D2DA0">
        <w:rPr>
          <w:rFonts w:ascii="Times New Roman" w:eastAsia="Times New Roman" w:hAnsi="Times New Roman" w:cs="Times New Roman"/>
          <w:bCs/>
          <w:sz w:val="28"/>
          <w:szCs w:val="28"/>
          <w:lang w:val="vi-VN" w:eastAsia="zh-CN"/>
        </w:rPr>
        <w:t xml:space="preserve"> </w:t>
      </w:r>
      <w:r w:rsidR="006C6D94" w:rsidRPr="007D2DA0">
        <w:rPr>
          <w:rFonts w:ascii="Times New Roman" w:eastAsia="Times New Roman" w:hAnsi="Times New Roman" w:cs="Times New Roman"/>
          <w:bCs/>
          <w:sz w:val="28"/>
          <w:szCs w:val="28"/>
          <w:lang w:eastAsia="zh-CN"/>
        </w:rPr>
        <w:t xml:space="preserve">quy định </w:t>
      </w:r>
      <w:r w:rsidR="006C6D94" w:rsidRPr="007D2DA0">
        <w:rPr>
          <w:rFonts w:ascii="Times New Roman" w:eastAsia="Times New Roman" w:hAnsi="Times New Roman" w:cs="Times New Roman"/>
          <w:sz w:val="28"/>
          <w:szCs w:val="28"/>
          <w:lang w:eastAsia="zh-CN"/>
        </w:rPr>
        <w:t>về giám sát,</w:t>
      </w:r>
      <w:r w:rsidR="00EF3C82" w:rsidRPr="007D2DA0">
        <w:rPr>
          <w:rFonts w:ascii="Times New Roman" w:eastAsia="Times New Roman" w:hAnsi="Times New Roman" w:cs="Times New Roman"/>
          <w:sz w:val="28"/>
          <w:szCs w:val="28"/>
          <w:lang w:eastAsia="zh-CN"/>
        </w:rPr>
        <w:t xml:space="preserve"> kiểm tra hoạt động quản lý và đầu tư vốn nhà nước tại doanh nghiệp</w:t>
      </w:r>
      <w:r w:rsidR="00A837A4" w:rsidRPr="007D2DA0">
        <w:rPr>
          <w:rFonts w:ascii="Times New Roman" w:eastAsia="Times New Roman" w:hAnsi="Times New Roman" w:cs="Times New Roman"/>
          <w:sz w:val="28"/>
          <w:szCs w:val="28"/>
          <w:lang w:eastAsia="zh-CN"/>
        </w:rPr>
        <w:t xml:space="preserve">; đánh giá người đại diện </w:t>
      </w:r>
      <w:r w:rsidR="00EF3C82" w:rsidRPr="007D2DA0">
        <w:rPr>
          <w:rFonts w:ascii="Times New Roman" w:eastAsia="Times New Roman" w:hAnsi="Times New Roman" w:cs="Times New Roman"/>
          <w:sz w:val="28"/>
          <w:szCs w:val="28"/>
          <w:lang w:eastAsia="zh-CN"/>
        </w:rPr>
        <w:t xml:space="preserve">chủ sở hữu trực tiếp, người đại diện phần vốn nhà nước </w:t>
      </w:r>
      <w:r w:rsidR="00A837A4" w:rsidRPr="007D2DA0">
        <w:rPr>
          <w:rFonts w:ascii="Times New Roman" w:eastAsia="Times New Roman" w:hAnsi="Times New Roman" w:cs="Times New Roman"/>
          <w:sz w:val="28"/>
          <w:szCs w:val="28"/>
          <w:lang w:eastAsia="zh-CN"/>
        </w:rPr>
        <w:t>và kiểm soát v</w:t>
      </w:r>
      <w:r w:rsidR="00EF3C82" w:rsidRPr="007D2DA0">
        <w:rPr>
          <w:rFonts w:ascii="Times New Roman" w:eastAsia="Times New Roman" w:hAnsi="Times New Roman" w:cs="Times New Roman"/>
          <w:sz w:val="28"/>
          <w:szCs w:val="28"/>
          <w:lang w:eastAsia="zh-CN"/>
        </w:rPr>
        <w:t>iên</w:t>
      </w:r>
      <w:r w:rsidR="006C6D94" w:rsidRPr="007D2DA0">
        <w:rPr>
          <w:rFonts w:ascii="Times New Roman" w:eastAsia="Times New Roman" w:hAnsi="Times New Roman" w:cs="Times New Roman"/>
          <w:sz w:val="28"/>
          <w:szCs w:val="28"/>
          <w:lang w:eastAsia="zh-CN"/>
        </w:rPr>
        <w:t>;</w:t>
      </w:r>
      <w:r w:rsidR="00EF3C82" w:rsidRPr="007D2DA0">
        <w:rPr>
          <w:rFonts w:ascii="Times New Roman" w:eastAsia="Times New Roman" w:hAnsi="Times New Roman" w:cs="Times New Roman"/>
          <w:sz w:val="28"/>
          <w:szCs w:val="28"/>
          <w:lang w:eastAsia="zh-CN"/>
        </w:rPr>
        <w:t xml:space="preserve"> báo cáo và</w:t>
      </w:r>
      <w:r w:rsidR="006C6D94" w:rsidRPr="007D2DA0">
        <w:rPr>
          <w:rFonts w:ascii="Times New Roman" w:eastAsia="Times New Roman" w:hAnsi="Times New Roman" w:cs="Times New Roman"/>
          <w:sz w:val="28"/>
          <w:szCs w:val="28"/>
          <w:lang w:eastAsia="zh-CN"/>
        </w:rPr>
        <w:t xml:space="preserve"> công khai thông tin</w:t>
      </w:r>
      <w:r w:rsidR="006C6D94" w:rsidRPr="007D2DA0">
        <w:rPr>
          <w:rFonts w:ascii="Times New Roman" w:eastAsia="Times New Roman" w:hAnsi="Times New Roman" w:cs="Times New Roman"/>
          <w:bCs/>
          <w:sz w:val="28"/>
          <w:szCs w:val="28"/>
          <w:lang w:eastAsia="zh-CN"/>
        </w:rPr>
        <w:t>;</w:t>
      </w:r>
      <w:r w:rsidR="00EB471C" w:rsidRPr="007D2DA0">
        <w:rPr>
          <w:rFonts w:ascii="Times New Roman" w:eastAsia="Times New Roman" w:hAnsi="Times New Roman" w:cs="Times New Roman"/>
          <w:bCs/>
          <w:sz w:val="28"/>
          <w:szCs w:val="28"/>
          <w:lang w:val="vi-VN" w:eastAsia="zh-CN"/>
        </w:rPr>
        <w:t xml:space="preserve"> đồng thời</w:t>
      </w:r>
      <w:r w:rsidR="006C6D94" w:rsidRPr="007D2DA0">
        <w:rPr>
          <w:rFonts w:ascii="Times New Roman" w:eastAsia="Times New Roman" w:hAnsi="Times New Roman" w:cs="Times New Roman"/>
          <w:bCs/>
          <w:sz w:val="28"/>
          <w:szCs w:val="28"/>
          <w:lang w:eastAsia="zh-CN"/>
        </w:rPr>
        <w:t>,</w:t>
      </w:r>
      <w:r w:rsidR="00EB471C" w:rsidRPr="007D2DA0">
        <w:rPr>
          <w:rFonts w:ascii="Times New Roman" w:eastAsia="Times New Roman" w:hAnsi="Times New Roman" w:cs="Times New Roman"/>
          <w:bCs/>
          <w:sz w:val="28"/>
          <w:szCs w:val="28"/>
          <w:lang w:val="vi-VN" w:eastAsia="zh-CN"/>
        </w:rPr>
        <w:t xml:space="preserve"> hướng dẫn các vấn đề thực sự cần thiết thuộc thẩm quyền ban hành của Chính phủ để bảo đảm thi hành có hiệu quả </w:t>
      </w:r>
      <w:r w:rsidR="00095398" w:rsidRPr="007D2DA0">
        <w:rPr>
          <w:rFonts w:ascii="Times New Roman" w:eastAsia="Times New Roman" w:hAnsi="Times New Roman" w:cs="Times New Roman"/>
          <w:bCs/>
          <w:sz w:val="28"/>
          <w:szCs w:val="28"/>
          <w:lang w:eastAsia="zh-CN"/>
        </w:rPr>
        <w:t xml:space="preserve">dự thảo </w:t>
      </w:r>
      <w:r w:rsidR="00095398" w:rsidRPr="007D2DA0">
        <w:rPr>
          <w:rFonts w:ascii="Times New Roman" w:eastAsia="Times New Roman" w:hAnsi="Times New Roman" w:cs="Times New Roman"/>
          <w:bCs/>
          <w:sz w:val="28"/>
          <w:szCs w:val="28"/>
          <w:lang w:val="vi-VN" w:eastAsia="zh-CN"/>
        </w:rPr>
        <w:t>Luật</w:t>
      </w:r>
      <w:r w:rsidR="00EB471C" w:rsidRPr="007D2DA0">
        <w:rPr>
          <w:rFonts w:ascii="Times New Roman" w:eastAsia="Times New Roman" w:hAnsi="Times New Roman" w:cs="Times New Roman"/>
          <w:bCs/>
          <w:sz w:val="28"/>
          <w:szCs w:val="28"/>
          <w:lang w:val="vi-VN" w:eastAsia="zh-CN"/>
        </w:rPr>
        <w:t xml:space="preserve">; </w:t>
      </w:r>
    </w:p>
    <w:p w:rsidR="00707826" w:rsidRPr="007D2DA0" w:rsidRDefault="006A3074"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bCs/>
          <w:i/>
          <w:iCs/>
          <w:sz w:val="28"/>
          <w:szCs w:val="28"/>
        </w:rPr>
        <w:t>Ba</w:t>
      </w:r>
      <w:r w:rsidR="007F1C4C" w:rsidRPr="007D2DA0">
        <w:rPr>
          <w:rFonts w:ascii="Times New Roman" w:hAnsi="Times New Roman" w:cs="Times New Roman"/>
          <w:bCs/>
          <w:i/>
          <w:iCs/>
          <w:sz w:val="28"/>
          <w:szCs w:val="28"/>
        </w:rPr>
        <w:t xml:space="preserve"> là</w:t>
      </w:r>
      <w:r w:rsidR="003A23E8" w:rsidRPr="007D2DA0">
        <w:rPr>
          <w:rFonts w:ascii="Times New Roman" w:hAnsi="Times New Roman" w:cs="Times New Roman"/>
          <w:bCs/>
          <w:i/>
          <w:iCs/>
          <w:sz w:val="28"/>
          <w:szCs w:val="28"/>
        </w:rPr>
        <w:t xml:space="preserve">, </w:t>
      </w:r>
      <w:r w:rsidR="003A23E8" w:rsidRPr="007D2DA0">
        <w:rPr>
          <w:rFonts w:ascii="Times New Roman" w:hAnsi="Times New Roman" w:cs="Times New Roman"/>
          <w:bCs/>
          <w:iCs/>
          <w:sz w:val="28"/>
          <w:szCs w:val="28"/>
        </w:rPr>
        <w:t>đ</w:t>
      </w:r>
      <w:r w:rsidR="0024286B" w:rsidRPr="007D2DA0">
        <w:rPr>
          <w:rFonts w:ascii="Times New Roman" w:hAnsi="Times New Roman" w:cs="Times New Roman"/>
          <w:sz w:val="28"/>
          <w:szCs w:val="28"/>
        </w:rPr>
        <w:t>ảm bảo</w:t>
      </w:r>
      <w:r w:rsidR="00707826" w:rsidRPr="007D2DA0">
        <w:rPr>
          <w:rFonts w:ascii="Times New Roman" w:hAnsi="Times New Roman" w:cs="Times New Roman"/>
          <w:sz w:val="28"/>
          <w:szCs w:val="28"/>
        </w:rPr>
        <w:t xml:space="preserve"> phù hợp với thẩm quyền của Chính phủ trong xây dựng văn bản quy phạm pháp luật; phù hợp với quy định của pháp luật về thực hiện thủ tục hành chính</w:t>
      </w:r>
      <w:r w:rsidR="00436BF8" w:rsidRPr="007D2DA0">
        <w:rPr>
          <w:rFonts w:ascii="Times New Roman" w:hAnsi="Times New Roman" w:cs="Times New Roman"/>
          <w:sz w:val="28"/>
          <w:szCs w:val="28"/>
        </w:rPr>
        <w:t>.</w:t>
      </w:r>
    </w:p>
    <w:p w:rsidR="0036263F" w:rsidRPr="007D2DA0" w:rsidRDefault="006A3074" w:rsidP="00B1494A">
      <w:pPr>
        <w:pStyle w:val="Heading4"/>
        <w:shd w:val="clear" w:color="auto" w:fill="FFFFFF"/>
        <w:spacing w:before="120" w:beforeAutospacing="0" w:after="120" w:afterAutospacing="0"/>
        <w:ind w:firstLine="709"/>
        <w:jc w:val="both"/>
        <w:rPr>
          <w:rFonts w:eastAsia="Arial"/>
          <w:sz w:val="28"/>
          <w:szCs w:val="28"/>
        </w:rPr>
      </w:pPr>
      <w:r w:rsidRPr="007D2DA0">
        <w:rPr>
          <w:b w:val="0"/>
          <w:i/>
          <w:iCs/>
          <w:color w:val="000000" w:themeColor="text1"/>
          <w:sz w:val="28"/>
          <w:szCs w:val="28"/>
        </w:rPr>
        <w:t>Bốn</w:t>
      </w:r>
      <w:r w:rsidR="00B437B6" w:rsidRPr="007D2DA0">
        <w:rPr>
          <w:b w:val="0"/>
          <w:i/>
          <w:iCs/>
          <w:color w:val="000000" w:themeColor="text1"/>
          <w:sz w:val="28"/>
          <w:szCs w:val="28"/>
        </w:rPr>
        <w:t xml:space="preserve"> là</w:t>
      </w:r>
      <w:r w:rsidR="002E2577" w:rsidRPr="007D2DA0">
        <w:rPr>
          <w:b w:val="0"/>
          <w:i/>
          <w:iCs/>
          <w:color w:val="000000" w:themeColor="text1"/>
          <w:sz w:val="28"/>
          <w:szCs w:val="28"/>
        </w:rPr>
        <w:t>,</w:t>
      </w:r>
      <w:r w:rsidR="00B437B6" w:rsidRPr="007D2DA0">
        <w:rPr>
          <w:b w:val="0"/>
          <w:color w:val="000000" w:themeColor="text1"/>
          <w:sz w:val="28"/>
          <w:szCs w:val="28"/>
        </w:rPr>
        <w:t xml:space="preserve"> </w:t>
      </w:r>
      <w:r w:rsidR="002E2577" w:rsidRPr="007D2DA0">
        <w:rPr>
          <w:b w:val="0"/>
          <w:color w:val="000000" w:themeColor="text1"/>
          <w:sz w:val="28"/>
          <w:szCs w:val="28"/>
        </w:rPr>
        <w:t>k</w:t>
      </w:r>
      <w:r w:rsidR="000873EE" w:rsidRPr="007D2DA0">
        <w:rPr>
          <w:b w:val="0"/>
          <w:color w:val="000000" w:themeColor="text1"/>
          <w:sz w:val="28"/>
          <w:szCs w:val="28"/>
        </w:rPr>
        <w:t xml:space="preserve">ế </w:t>
      </w:r>
      <w:r w:rsidR="00436BF8" w:rsidRPr="007D2DA0">
        <w:rPr>
          <w:rFonts w:eastAsia="Arial"/>
          <w:b w:val="0"/>
          <w:color w:val="000000" w:themeColor="text1"/>
          <w:sz w:val="28"/>
          <w:szCs w:val="28"/>
        </w:rPr>
        <w:t>thừa những ưu điểm và những nội dung còn phù hợp tại</w:t>
      </w:r>
      <w:r w:rsidR="00B437B6" w:rsidRPr="007D2DA0">
        <w:rPr>
          <w:rFonts w:eastAsia="Arial"/>
          <w:b w:val="0"/>
          <w:color w:val="000000" w:themeColor="text1"/>
          <w:sz w:val="28"/>
          <w:szCs w:val="28"/>
        </w:rPr>
        <w:t xml:space="preserve"> </w:t>
      </w:r>
      <w:r w:rsidR="001F7083" w:rsidRPr="007D2DA0">
        <w:rPr>
          <w:rFonts w:eastAsia="Arial"/>
          <w:b w:val="0"/>
          <w:color w:val="000000" w:themeColor="text1"/>
          <w:sz w:val="28"/>
          <w:szCs w:val="28"/>
        </w:rPr>
        <w:t>Nghị định số</w:t>
      </w:r>
      <w:r w:rsidR="00030518" w:rsidRPr="007D2DA0">
        <w:rPr>
          <w:rFonts w:eastAsia="Arial"/>
          <w:b w:val="0"/>
          <w:color w:val="000000" w:themeColor="text1"/>
          <w:sz w:val="28"/>
          <w:szCs w:val="28"/>
        </w:rPr>
        <w:t xml:space="preserve"> 87/2015/NĐ-CP</w:t>
      </w:r>
      <w:r w:rsidR="0036263F" w:rsidRPr="007D2DA0">
        <w:rPr>
          <w:rFonts w:eastAsia="Arial"/>
          <w:b w:val="0"/>
          <w:color w:val="000000" w:themeColor="text1"/>
          <w:sz w:val="28"/>
          <w:szCs w:val="28"/>
        </w:rPr>
        <w:t xml:space="preserve"> ngày 06/10/2015 của Chính phủ</w:t>
      </w:r>
      <w:r w:rsidR="00030518" w:rsidRPr="007D2DA0">
        <w:rPr>
          <w:rFonts w:eastAsia="Arial"/>
          <w:sz w:val="28"/>
          <w:szCs w:val="28"/>
        </w:rPr>
        <w:t>;</w:t>
      </w:r>
    </w:p>
    <w:p w:rsidR="004223C1" w:rsidRPr="007D2DA0" w:rsidRDefault="006A3074" w:rsidP="00B1494A">
      <w:pPr>
        <w:pStyle w:val="Heading4"/>
        <w:shd w:val="clear" w:color="auto" w:fill="FFFFFF"/>
        <w:spacing w:before="120" w:beforeAutospacing="0" w:after="120" w:afterAutospacing="0"/>
        <w:ind w:firstLine="709"/>
        <w:jc w:val="both"/>
        <w:rPr>
          <w:b w:val="0"/>
          <w:sz w:val="28"/>
          <w:szCs w:val="28"/>
        </w:rPr>
      </w:pPr>
      <w:r w:rsidRPr="007D2DA0">
        <w:rPr>
          <w:b w:val="0"/>
          <w:i/>
          <w:iCs/>
          <w:sz w:val="28"/>
          <w:szCs w:val="28"/>
        </w:rPr>
        <w:t>Năm</w:t>
      </w:r>
      <w:r w:rsidR="001353F9" w:rsidRPr="007D2DA0">
        <w:rPr>
          <w:b w:val="0"/>
          <w:i/>
          <w:iCs/>
          <w:sz w:val="28"/>
          <w:szCs w:val="28"/>
        </w:rPr>
        <w:t xml:space="preserve"> là</w:t>
      </w:r>
      <w:r w:rsidR="002E2577" w:rsidRPr="007D2DA0">
        <w:rPr>
          <w:b w:val="0"/>
          <w:i/>
          <w:iCs/>
          <w:sz w:val="28"/>
          <w:szCs w:val="28"/>
        </w:rPr>
        <w:t>,</w:t>
      </w:r>
      <w:r w:rsidR="0024286B" w:rsidRPr="007D2DA0">
        <w:rPr>
          <w:b w:val="0"/>
          <w:sz w:val="28"/>
          <w:szCs w:val="28"/>
        </w:rPr>
        <w:t xml:space="preserve"> </w:t>
      </w:r>
      <w:r w:rsidR="002E2577" w:rsidRPr="007D2DA0">
        <w:rPr>
          <w:b w:val="0"/>
          <w:sz w:val="28"/>
          <w:szCs w:val="28"/>
        </w:rPr>
        <w:t>m</w:t>
      </w:r>
      <w:r w:rsidR="00707826" w:rsidRPr="007D2DA0">
        <w:rPr>
          <w:b w:val="0"/>
          <w:sz w:val="28"/>
          <w:szCs w:val="28"/>
        </w:rPr>
        <w:t xml:space="preserve">inh bạch, cụ thể, thống nhất, dễ hiểu về ngôn ngữ, kỹ thuật văn bản trong dự thảo Nghị định. </w:t>
      </w:r>
    </w:p>
    <w:p w:rsidR="00F6562F" w:rsidRPr="007D2DA0" w:rsidRDefault="00F6562F" w:rsidP="00B1494A">
      <w:pPr>
        <w:spacing w:before="120" w:after="120" w:line="240" w:lineRule="auto"/>
        <w:ind w:firstLine="720"/>
        <w:jc w:val="both"/>
        <w:rPr>
          <w:rFonts w:ascii="Times New Roman" w:hAnsi="Times New Roman" w:cs="Times New Roman"/>
          <w:b/>
          <w:sz w:val="28"/>
          <w:szCs w:val="28"/>
        </w:rPr>
      </w:pPr>
      <w:r w:rsidRPr="007D2DA0">
        <w:rPr>
          <w:rFonts w:ascii="Times New Roman" w:hAnsi="Times New Roman" w:cs="Times New Roman"/>
          <w:b/>
          <w:sz w:val="28"/>
          <w:szCs w:val="28"/>
        </w:rPr>
        <w:t>III. QUÁ TRÌNH XÂY DỰNG DỰ THẢO NGHỊ ĐỊNH</w:t>
      </w:r>
    </w:p>
    <w:p w:rsidR="0036263F" w:rsidRPr="007D2DA0" w:rsidRDefault="0036263F"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Căn cứ quy định của Luật Ban hành văn bản quy phạm pháp luật năm 2025, phân công của Chính phủ, Bộ Tài chính đã chủ trì, phối hợp với các cơ quan có liên quan thực hiện các bước công việc sau:</w:t>
      </w:r>
    </w:p>
    <w:p w:rsidR="0036263F" w:rsidRPr="007D2DA0" w:rsidRDefault="0036263F"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 xml:space="preserve">a) Rà soát, đánh giá tình hình thực hiện quy định </w:t>
      </w:r>
      <w:r w:rsidR="00244C3E" w:rsidRPr="007D2DA0">
        <w:rPr>
          <w:rFonts w:ascii="Times New Roman" w:hAnsi="Times New Roman" w:cs="Times New Roman"/>
          <w:sz w:val="28"/>
          <w:szCs w:val="28"/>
        </w:rPr>
        <w:t xml:space="preserve">hiện hành </w:t>
      </w:r>
      <w:r w:rsidRPr="007D2DA0">
        <w:rPr>
          <w:rFonts w:ascii="Times New Roman" w:hAnsi="Times New Roman" w:cs="Times New Roman"/>
          <w:sz w:val="28"/>
          <w:szCs w:val="28"/>
        </w:rPr>
        <w:t>tại Nghị định số 87/2015/NĐ-CP ngày 06/10/2015 của Chính phủ</w:t>
      </w:r>
      <w:r w:rsidR="00244C3E" w:rsidRPr="007D2DA0">
        <w:rPr>
          <w:rFonts w:ascii="Times New Roman" w:hAnsi="Times New Roman" w:cs="Times New Roman"/>
          <w:sz w:val="28"/>
          <w:szCs w:val="28"/>
        </w:rPr>
        <w:t>;</w:t>
      </w:r>
    </w:p>
    <w:p w:rsidR="00244C3E" w:rsidRPr="007D2DA0" w:rsidRDefault="00244C3E"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b) Xây dựng dự thảo Tờ trình Chính phủ và dự thảo Nghị định;</w:t>
      </w:r>
    </w:p>
    <w:p w:rsidR="007404E5" w:rsidRPr="007D2DA0" w:rsidRDefault="00244C3E" w:rsidP="00B1494A">
      <w:pPr>
        <w:spacing w:before="120" w:after="120" w:line="240" w:lineRule="auto"/>
        <w:ind w:firstLine="720"/>
        <w:jc w:val="both"/>
        <w:rPr>
          <w:rFonts w:ascii="Times New Roman" w:hAnsi="Times New Roman" w:cs="Times New Roman"/>
          <w:sz w:val="28"/>
          <w:szCs w:val="28"/>
          <w:lang w:val="nl-NL"/>
        </w:rPr>
      </w:pPr>
      <w:r w:rsidRPr="007D2DA0">
        <w:rPr>
          <w:rFonts w:ascii="Times New Roman" w:hAnsi="Times New Roman" w:cs="Times New Roman"/>
          <w:sz w:val="28"/>
          <w:szCs w:val="28"/>
        </w:rPr>
        <w:t xml:space="preserve">c) </w:t>
      </w:r>
      <w:r w:rsidR="007404E5" w:rsidRPr="007D2DA0">
        <w:rPr>
          <w:rFonts w:ascii="Times New Roman" w:hAnsi="Times New Roman" w:cs="Times New Roman"/>
          <w:sz w:val="28"/>
          <w:szCs w:val="28"/>
          <w:lang w:val="nl-NL"/>
        </w:rPr>
        <w:t>Lấy ý kiến của các đối tượng chịu tác động; đăng tải dự thảo Nghị định và các tài liệu có liên quan trên Website của Bộ Tài chính theo quy định tại công văn số 10139/BTC-DNNN ngày 08/7/2025 của Bộ Tài chính.</w:t>
      </w:r>
    </w:p>
    <w:p w:rsidR="007404E5" w:rsidRPr="007D2DA0" w:rsidRDefault="007404E5" w:rsidP="00B1494A">
      <w:pPr>
        <w:spacing w:before="120" w:after="120" w:line="240" w:lineRule="auto"/>
        <w:ind w:firstLine="720"/>
        <w:jc w:val="both"/>
        <w:rPr>
          <w:rFonts w:ascii="Times New Roman" w:hAnsi="Times New Roman" w:cs="Times New Roman"/>
          <w:sz w:val="28"/>
          <w:szCs w:val="28"/>
          <w:lang w:val="nl-NL"/>
        </w:rPr>
      </w:pPr>
      <w:r w:rsidRPr="007D2DA0">
        <w:rPr>
          <w:rFonts w:ascii="Times New Roman" w:hAnsi="Times New Roman" w:cs="Times New Roman"/>
          <w:sz w:val="28"/>
          <w:szCs w:val="28"/>
          <w:lang w:val="nl-NL"/>
        </w:rPr>
        <w:t>d) Tổ chức Hội thảo lấy ý kiến của các Bộ ngành, địa phương và Tập đoàn, Tổng công ty lớn ngày 09/7/2025.</w:t>
      </w:r>
    </w:p>
    <w:p w:rsidR="00244C3E" w:rsidRPr="007D2DA0" w:rsidRDefault="007404E5"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đ</w:t>
      </w:r>
      <w:r w:rsidR="00244C3E" w:rsidRPr="007D2DA0">
        <w:rPr>
          <w:rFonts w:ascii="Times New Roman" w:hAnsi="Times New Roman" w:cs="Times New Roman"/>
          <w:sz w:val="28"/>
          <w:szCs w:val="28"/>
        </w:rPr>
        <w:t>) Lấy ý kiến thẩm định của Bộ Tư pháp</w:t>
      </w:r>
    </w:p>
    <w:p w:rsidR="00F6562F" w:rsidRPr="007D2DA0" w:rsidRDefault="00244C3E"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Trên cơ sở ý kiến của các Bộ, ngành, UBND cấp tỉnh, các Tập đoàn, Tổng công ty, ý kiến thẩm định của Bộ Tư pháp, Bộ Tài chính đã tiếp thu ý kiến, hoàn chỉnh dự thảo Nghị định và các hồ sơ (kèm theo) để trình Chính phủ theo quy định tại Nghị định số 78/2025/NĐ-CP ngày 01/4/2025 của Chính phủ quy định chi tiết một số điều và biện pháp để tổ chức, hướng dẫn thi hành Luật Ban hành văn bản quy phạm pháp luật.</w:t>
      </w:r>
    </w:p>
    <w:p w:rsidR="001F7083" w:rsidRPr="007D2DA0" w:rsidRDefault="00EF3C82" w:rsidP="00B1494A">
      <w:pPr>
        <w:spacing w:before="120" w:after="120" w:line="240" w:lineRule="auto"/>
        <w:ind w:firstLine="720"/>
        <w:jc w:val="both"/>
        <w:rPr>
          <w:rFonts w:ascii="Times New Roman" w:hAnsi="Times New Roman" w:cs="Times New Roman"/>
          <w:b/>
          <w:sz w:val="28"/>
          <w:szCs w:val="28"/>
        </w:rPr>
      </w:pPr>
      <w:r w:rsidRPr="007D2DA0">
        <w:rPr>
          <w:rFonts w:ascii="Times New Roman" w:hAnsi="Times New Roman" w:cs="Times New Roman"/>
          <w:b/>
          <w:sz w:val="28"/>
          <w:szCs w:val="28"/>
        </w:rPr>
        <w:t>IV</w:t>
      </w:r>
      <w:r w:rsidR="001F7083" w:rsidRPr="007D2DA0">
        <w:rPr>
          <w:rFonts w:ascii="Times New Roman" w:hAnsi="Times New Roman" w:cs="Times New Roman"/>
          <w:b/>
          <w:sz w:val="28"/>
          <w:szCs w:val="28"/>
        </w:rPr>
        <w:t>.</w:t>
      </w:r>
      <w:r w:rsidRPr="007D2DA0">
        <w:rPr>
          <w:rFonts w:ascii="Times New Roman" w:hAnsi="Times New Roman" w:cs="Times New Roman"/>
          <w:b/>
          <w:sz w:val="28"/>
          <w:szCs w:val="28"/>
        </w:rPr>
        <w:t xml:space="preserve"> BỐ CỤC</w:t>
      </w:r>
      <w:r w:rsidR="001F7083" w:rsidRPr="007D2DA0">
        <w:rPr>
          <w:rFonts w:ascii="Times New Roman" w:hAnsi="Times New Roman" w:cs="Times New Roman"/>
          <w:b/>
          <w:sz w:val="28"/>
          <w:szCs w:val="28"/>
        </w:rPr>
        <w:t xml:space="preserve"> </w:t>
      </w:r>
      <w:r w:rsidR="00F6562F" w:rsidRPr="007D2DA0">
        <w:rPr>
          <w:rFonts w:ascii="Times New Roman" w:hAnsi="Times New Roman" w:cs="Times New Roman"/>
          <w:b/>
          <w:sz w:val="28"/>
          <w:szCs w:val="28"/>
        </w:rPr>
        <w:t xml:space="preserve">VÀ NỘI DUNG CƠ BẢN </w:t>
      </w:r>
      <w:r w:rsidR="001F7083" w:rsidRPr="007D2DA0">
        <w:rPr>
          <w:rFonts w:ascii="Times New Roman" w:hAnsi="Times New Roman" w:cs="Times New Roman"/>
          <w:b/>
          <w:sz w:val="28"/>
          <w:szCs w:val="28"/>
        </w:rPr>
        <w:t>CỦA DỰ THẢO NGHỊ ĐỊNH</w:t>
      </w:r>
    </w:p>
    <w:p w:rsidR="00B46CDA" w:rsidRPr="007D2DA0" w:rsidRDefault="00B46CDA" w:rsidP="00B1494A">
      <w:pPr>
        <w:pStyle w:val="ListParagraph"/>
        <w:spacing w:before="120" w:after="120" w:line="240" w:lineRule="auto"/>
        <w:ind w:left="0" w:firstLine="709"/>
        <w:contextualSpacing w:val="0"/>
        <w:rPr>
          <w:rFonts w:ascii="Times New Roman" w:hAnsi="Times New Roman" w:cs="Times New Roman"/>
          <w:b/>
          <w:sz w:val="28"/>
          <w:szCs w:val="28"/>
          <w:lang w:val="vi-VN"/>
        </w:rPr>
      </w:pPr>
      <w:r w:rsidRPr="007D2DA0">
        <w:rPr>
          <w:rFonts w:ascii="Times New Roman" w:hAnsi="Times New Roman" w:cs="Times New Roman"/>
          <w:b/>
          <w:sz w:val="28"/>
          <w:szCs w:val="28"/>
        </w:rPr>
        <w:t>1. Bố cục dự thảo Nghị định</w:t>
      </w:r>
    </w:p>
    <w:p w:rsidR="00B46CDA" w:rsidRPr="007D2DA0" w:rsidRDefault="00B46CDA" w:rsidP="00B1494A">
      <w:pPr>
        <w:spacing w:before="120" w:after="120" w:line="240" w:lineRule="auto"/>
        <w:ind w:firstLine="709"/>
        <w:jc w:val="both"/>
        <w:rPr>
          <w:rFonts w:ascii="Times New Roman" w:hAnsi="Times New Roman" w:cs="Times New Roman"/>
          <w:sz w:val="28"/>
          <w:szCs w:val="28"/>
        </w:rPr>
      </w:pPr>
      <w:r w:rsidRPr="007D2DA0">
        <w:rPr>
          <w:rFonts w:ascii="Times New Roman" w:hAnsi="Times New Roman" w:cs="Times New Roman"/>
          <w:sz w:val="28"/>
          <w:szCs w:val="28"/>
        </w:rPr>
        <w:lastRenderedPageBreak/>
        <w:t xml:space="preserve">Dự thảo Nghị định gồm 06 chương, </w:t>
      </w:r>
      <w:r w:rsidRPr="007D2DA0">
        <w:rPr>
          <w:rFonts w:ascii="Times New Roman" w:hAnsi="Times New Roman" w:cs="Times New Roman"/>
          <w:sz w:val="28"/>
          <w:szCs w:val="28"/>
          <w:lang w:val="vi-VN"/>
        </w:rPr>
        <w:t>5</w:t>
      </w:r>
      <w:r w:rsidR="00E65AA6" w:rsidRPr="007D2DA0">
        <w:rPr>
          <w:rFonts w:ascii="Times New Roman" w:hAnsi="Times New Roman" w:cs="Times New Roman"/>
          <w:sz w:val="28"/>
          <w:szCs w:val="28"/>
        </w:rPr>
        <w:t>2</w:t>
      </w:r>
      <w:r w:rsidRPr="007D2DA0">
        <w:rPr>
          <w:rFonts w:ascii="Times New Roman" w:hAnsi="Times New Roman" w:cs="Times New Roman"/>
          <w:sz w:val="28"/>
          <w:szCs w:val="28"/>
        </w:rPr>
        <w:t xml:space="preserve"> Điều, trong đó:</w:t>
      </w:r>
    </w:p>
    <w:p w:rsidR="00B46CDA" w:rsidRPr="007D2DA0" w:rsidRDefault="00B46CDA" w:rsidP="00B1494A">
      <w:pPr>
        <w:spacing w:before="120" w:after="120" w:line="240" w:lineRule="auto"/>
        <w:ind w:firstLine="709"/>
        <w:jc w:val="both"/>
        <w:rPr>
          <w:rFonts w:ascii="Times New Roman" w:hAnsi="Times New Roman" w:cs="Times New Roman"/>
          <w:sz w:val="28"/>
          <w:szCs w:val="28"/>
        </w:rPr>
      </w:pPr>
      <w:r w:rsidRPr="007D2DA0">
        <w:rPr>
          <w:rFonts w:ascii="Times New Roman" w:hAnsi="Times New Roman" w:cs="Times New Roman"/>
          <w:sz w:val="28"/>
          <w:szCs w:val="28"/>
        </w:rPr>
        <w:t>- Chương I: Những quy định chung, từ Điều 1 đến Điều 4.</w:t>
      </w:r>
    </w:p>
    <w:p w:rsidR="00B46CDA" w:rsidRPr="007D2DA0" w:rsidRDefault="00B46CDA" w:rsidP="00B1494A">
      <w:pPr>
        <w:spacing w:before="120" w:after="120" w:line="240" w:lineRule="auto"/>
        <w:ind w:firstLine="709"/>
        <w:jc w:val="both"/>
        <w:rPr>
          <w:rFonts w:ascii="Times New Roman" w:hAnsi="Times New Roman" w:cs="Times New Roman"/>
          <w:sz w:val="28"/>
          <w:szCs w:val="28"/>
        </w:rPr>
      </w:pPr>
      <w:r w:rsidRPr="007D2DA0">
        <w:rPr>
          <w:rFonts w:ascii="Times New Roman" w:hAnsi="Times New Roman" w:cs="Times New Roman"/>
          <w:sz w:val="28"/>
          <w:szCs w:val="28"/>
        </w:rPr>
        <w:t>- Chương II: Giám sát, kiểm tra, từ Điều 5 đến Điề</w:t>
      </w:r>
      <w:r w:rsidR="00E65AA6" w:rsidRPr="007D2DA0">
        <w:rPr>
          <w:rFonts w:ascii="Times New Roman" w:hAnsi="Times New Roman" w:cs="Times New Roman"/>
          <w:sz w:val="28"/>
          <w:szCs w:val="28"/>
        </w:rPr>
        <w:t>u 31</w:t>
      </w:r>
      <w:r w:rsidRPr="007D2DA0">
        <w:rPr>
          <w:rFonts w:ascii="Times New Roman" w:hAnsi="Times New Roman" w:cs="Times New Roman"/>
          <w:sz w:val="28"/>
          <w:szCs w:val="28"/>
        </w:rPr>
        <w:t>; trong đó:</w:t>
      </w:r>
    </w:p>
    <w:p w:rsidR="00B46CDA" w:rsidRPr="007D2DA0" w:rsidRDefault="00B46CDA" w:rsidP="00B1494A">
      <w:pPr>
        <w:spacing w:before="120" w:after="120" w:line="240" w:lineRule="auto"/>
        <w:ind w:firstLine="709"/>
        <w:jc w:val="both"/>
        <w:rPr>
          <w:rFonts w:ascii="Times New Roman" w:hAnsi="Times New Roman" w:cs="Times New Roman"/>
          <w:sz w:val="28"/>
          <w:szCs w:val="28"/>
        </w:rPr>
      </w:pPr>
      <w:r w:rsidRPr="007D2DA0">
        <w:rPr>
          <w:rFonts w:ascii="Times New Roman" w:hAnsi="Times New Roman" w:cs="Times New Roman"/>
          <w:sz w:val="28"/>
          <w:szCs w:val="28"/>
        </w:rPr>
        <w:t>+ Mục 1: Quy định chung</w:t>
      </w:r>
    </w:p>
    <w:p w:rsidR="00B46CDA" w:rsidRPr="007D2DA0" w:rsidRDefault="00B46CDA" w:rsidP="00B1494A">
      <w:pPr>
        <w:spacing w:before="120" w:after="120" w:line="240" w:lineRule="auto"/>
        <w:ind w:firstLine="709"/>
        <w:jc w:val="both"/>
        <w:rPr>
          <w:rFonts w:ascii="Times New Roman" w:hAnsi="Times New Roman" w:cs="Times New Roman"/>
          <w:sz w:val="28"/>
          <w:szCs w:val="28"/>
        </w:rPr>
      </w:pPr>
      <w:r w:rsidRPr="007D2DA0">
        <w:rPr>
          <w:rFonts w:ascii="Times New Roman" w:hAnsi="Times New Roman" w:cs="Times New Roman"/>
          <w:sz w:val="28"/>
          <w:szCs w:val="28"/>
        </w:rPr>
        <w:t>+ Mục 2: Giám sát, kiểm tra của Chính phủ.</w:t>
      </w:r>
    </w:p>
    <w:p w:rsidR="00B46CDA" w:rsidRPr="007D2DA0" w:rsidRDefault="00B46CDA" w:rsidP="00B1494A">
      <w:pPr>
        <w:spacing w:before="120" w:after="120" w:line="240" w:lineRule="auto"/>
        <w:ind w:firstLine="709"/>
        <w:jc w:val="both"/>
        <w:rPr>
          <w:rFonts w:ascii="Times New Roman" w:hAnsi="Times New Roman" w:cs="Times New Roman"/>
          <w:sz w:val="28"/>
          <w:szCs w:val="28"/>
        </w:rPr>
      </w:pPr>
      <w:r w:rsidRPr="007D2DA0">
        <w:rPr>
          <w:rFonts w:ascii="Times New Roman" w:hAnsi="Times New Roman" w:cs="Times New Roman"/>
          <w:sz w:val="28"/>
          <w:szCs w:val="28"/>
        </w:rPr>
        <w:t>+ Mục 3: Giám sát, kiểm tra của cơ quan đại diện chủ sở hữu.</w:t>
      </w:r>
    </w:p>
    <w:p w:rsidR="00B46CDA" w:rsidRPr="007D2DA0" w:rsidRDefault="00B46CDA" w:rsidP="00B1494A">
      <w:pPr>
        <w:spacing w:before="120" w:after="120" w:line="240" w:lineRule="auto"/>
        <w:ind w:firstLine="709"/>
        <w:jc w:val="both"/>
        <w:rPr>
          <w:rFonts w:ascii="Times New Roman" w:hAnsi="Times New Roman" w:cs="Times New Roman"/>
          <w:sz w:val="28"/>
          <w:szCs w:val="28"/>
        </w:rPr>
      </w:pPr>
      <w:r w:rsidRPr="007D2DA0">
        <w:rPr>
          <w:rFonts w:ascii="Times New Roman" w:hAnsi="Times New Roman" w:cs="Times New Roman"/>
          <w:sz w:val="28"/>
          <w:szCs w:val="28"/>
        </w:rPr>
        <w:t>+ Mục 4: Giám sát nội bộ của doanh nghiệp</w:t>
      </w:r>
    </w:p>
    <w:p w:rsidR="00B46CDA" w:rsidRPr="007D2DA0" w:rsidRDefault="00B46CDA" w:rsidP="00B1494A">
      <w:pPr>
        <w:spacing w:before="120" w:after="120" w:line="240" w:lineRule="auto"/>
        <w:ind w:firstLine="709"/>
        <w:jc w:val="both"/>
        <w:rPr>
          <w:rFonts w:ascii="Times New Roman" w:hAnsi="Times New Roman" w:cs="Times New Roman"/>
          <w:sz w:val="28"/>
          <w:szCs w:val="28"/>
        </w:rPr>
      </w:pPr>
      <w:r w:rsidRPr="007D2DA0">
        <w:rPr>
          <w:rFonts w:ascii="Times New Roman" w:hAnsi="Times New Roman" w:cs="Times New Roman"/>
          <w:sz w:val="28"/>
          <w:szCs w:val="28"/>
        </w:rPr>
        <w:t>- Chương III: Đánh giá, xếp loại doanh nghiệp, từ Điều 3</w:t>
      </w:r>
      <w:r w:rsidR="00E65AA6" w:rsidRPr="007D2DA0">
        <w:rPr>
          <w:rFonts w:ascii="Times New Roman" w:hAnsi="Times New Roman" w:cs="Times New Roman"/>
          <w:sz w:val="28"/>
          <w:szCs w:val="28"/>
        </w:rPr>
        <w:t>2</w:t>
      </w:r>
      <w:r w:rsidRPr="007D2DA0">
        <w:rPr>
          <w:rFonts w:ascii="Times New Roman" w:hAnsi="Times New Roman" w:cs="Times New Roman"/>
          <w:sz w:val="28"/>
          <w:szCs w:val="28"/>
        </w:rPr>
        <w:t xml:space="preserve"> đến Điều </w:t>
      </w:r>
      <w:r w:rsidR="00E65AA6" w:rsidRPr="007D2DA0">
        <w:rPr>
          <w:rFonts w:ascii="Times New Roman" w:hAnsi="Times New Roman" w:cs="Times New Roman"/>
          <w:sz w:val="28"/>
          <w:szCs w:val="28"/>
        </w:rPr>
        <w:t>40</w:t>
      </w:r>
      <w:r w:rsidRPr="007D2DA0">
        <w:rPr>
          <w:rFonts w:ascii="Times New Roman" w:hAnsi="Times New Roman" w:cs="Times New Roman"/>
          <w:sz w:val="28"/>
          <w:szCs w:val="28"/>
        </w:rPr>
        <w:t>.</w:t>
      </w:r>
    </w:p>
    <w:p w:rsidR="00B46CDA" w:rsidRPr="007D2DA0" w:rsidRDefault="00B46CDA" w:rsidP="00B1494A">
      <w:pPr>
        <w:spacing w:before="120" w:after="120" w:line="240" w:lineRule="auto"/>
        <w:ind w:firstLine="709"/>
        <w:jc w:val="both"/>
        <w:rPr>
          <w:rFonts w:ascii="Times New Roman" w:hAnsi="Times New Roman" w:cs="Times New Roman"/>
          <w:sz w:val="28"/>
          <w:szCs w:val="28"/>
        </w:rPr>
      </w:pPr>
      <w:r w:rsidRPr="007D2DA0">
        <w:rPr>
          <w:rFonts w:ascii="Times New Roman" w:hAnsi="Times New Roman" w:cs="Times New Roman"/>
          <w:sz w:val="28"/>
          <w:szCs w:val="28"/>
        </w:rPr>
        <w:t xml:space="preserve">- Chương IV: Đánh giá người đại diện, kiểm soát viên, từ Điều </w:t>
      </w:r>
      <w:r w:rsidR="00E65AA6" w:rsidRPr="007D2DA0">
        <w:rPr>
          <w:rFonts w:ascii="Times New Roman" w:hAnsi="Times New Roman" w:cs="Times New Roman"/>
          <w:sz w:val="28"/>
          <w:szCs w:val="28"/>
        </w:rPr>
        <w:t>41</w:t>
      </w:r>
      <w:r w:rsidRPr="007D2DA0">
        <w:rPr>
          <w:rFonts w:ascii="Times New Roman" w:hAnsi="Times New Roman" w:cs="Times New Roman"/>
          <w:sz w:val="28"/>
          <w:szCs w:val="28"/>
        </w:rPr>
        <w:t xml:space="preserve"> đến Điều 4</w:t>
      </w:r>
      <w:r w:rsidR="00E65AA6" w:rsidRPr="007D2DA0">
        <w:rPr>
          <w:rFonts w:ascii="Times New Roman" w:hAnsi="Times New Roman" w:cs="Times New Roman"/>
          <w:sz w:val="28"/>
          <w:szCs w:val="28"/>
        </w:rPr>
        <w:t>4</w:t>
      </w:r>
      <w:r w:rsidRPr="007D2DA0">
        <w:rPr>
          <w:rFonts w:ascii="Times New Roman" w:hAnsi="Times New Roman" w:cs="Times New Roman"/>
          <w:sz w:val="28"/>
          <w:szCs w:val="28"/>
        </w:rPr>
        <w:t>.</w:t>
      </w:r>
    </w:p>
    <w:p w:rsidR="00B46CDA" w:rsidRPr="007D2DA0" w:rsidRDefault="00FF2C7D" w:rsidP="00B1494A">
      <w:pPr>
        <w:spacing w:before="120" w:after="120" w:line="240" w:lineRule="auto"/>
        <w:ind w:firstLine="709"/>
        <w:jc w:val="both"/>
        <w:rPr>
          <w:rFonts w:ascii="Times New Roman" w:hAnsi="Times New Roman" w:cs="Times New Roman"/>
          <w:sz w:val="28"/>
          <w:szCs w:val="28"/>
        </w:rPr>
      </w:pPr>
      <w:r w:rsidRPr="007D2DA0">
        <w:rPr>
          <w:rFonts w:ascii="Times New Roman" w:hAnsi="Times New Roman" w:cs="Times New Roman"/>
          <w:sz w:val="28"/>
          <w:szCs w:val="28"/>
        </w:rPr>
        <w:t>-</w:t>
      </w:r>
      <w:r w:rsidR="00B46CDA" w:rsidRPr="007D2DA0">
        <w:rPr>
          <w:rFonts w:ascii="Times New Roman" w:hAnsi="Times New Roman" w:cs="Times New Roman"/>
          <w:sz w:val="28"/>
          <w:szCs w:val="28"/>
        </w:rPr>
        <w:t xml:space="preserve"> Chương V: Báo cáo và công khai thông tin về hoạt động của doanh nghiệp, từ Điều 4</w:t>
      </w:r>
      <w:r w:rsidR="00E65AA6" w:rsidRPr="007D2DA0">
        <w:rPr>
          <w:rFonts w:ascii="Times New Roman" w:hAnsi="Times New Roman" w:cs="Times New Roman"/>
          <w:sz w:val="28"/>
          <w:szCs w:val="28"/>
        </w:rPr>
        <w:t>5</w:t>
      </w:r>
      <w:r w:rsidR="00B46CDA" w:rsidRPr="007D2DA0">
        <w:rPr>
          <w:rFonts w:ascii="Times New Roman" w:hAnsi="Times New Roman" w:cs="Times New Roman"/>
          <w:sz w:val="28"/>
          <w:szCs w:val="28"/>
        </w:rPr>
        <w:t xml:space="preserve"> đến Điều 4</w:t>
      </w:r>
      <w:r w:rsidR="00E65AA6" w:rsidRPr="007D2DA0">
        <w:rPr>
          <w:rFonts w:ascii="Times New Roman" w:hAnsi="Times New Roman" w:cs="Times New Roman"/>
          <w:sz w:val="28"/>
          <w:szCs w:val="28"/>
        </w:rPr>
        <w:t>9</w:t>
      </w:r>
      <w:r w:rsidR="00B46CDA" w:rsidRPr="007D2DA0">
        <w:rPr>
          <w:rFonts w:ascii="Times New Roman" w:hAnsi="Times New Roman" w:cs="Times New Roman"/>
          <w:sz w:val="28"/>
          <w:szCs w:val="28"/>
        </w:rPr>
        <w:t>; trong đó:</w:t>
      </w:r>
    </w:p>
    <w:p w:rsidR="00B46CDA" w:rsidRPr="007D2DA0" w:rsidRDefault="00B46CDA" w:rsidP="00B1494A">
      <w:pPr>
        <w:spacing w:before="120" w:after="120" w:line="240" w:lineRule="auto"/>
        <w:ind w:firstLine="709"/>
        <w:jc w:val="both"/>
        <w:rPr>
          <w:rFonts w:ascii="Times New Roman" w:hAnsi="Times New Roman" w:cs="Times New Roman"/>
          <w:bCs/>
          <w:sz w:val="28"/>
          <w:szCs w:val="28"/>
        </w:rPr>
      </w:pPr>
      <w:r w:rsidRPr="007D2DA0">
        <w:rPr>
          <w:rFonts w:ascii="Times New Roman" w:hAnsi="Times New Roman" w:cs="Times New Roman"/>
          <w:bCs/>
          <w:sz w:val="28"/>
          <w:szCs w:val="28"/>
        </w:rPr>
        <w:t>+ Mục 1: Báo cáo tình hình hoạt động của doanh nghiệp.</w:t>
      </w:r>
    </w:p>
    <w:p w:rsidR="00B46CDA" w:rsidRPr="007D2DA0" w:rsidRDefault="00B46CDA" w:rsidP="00B1494A">
      <w:pPr>
        <w:spacing w:before="120" w:after="120" w:line="240" w:lineRule="auto"/>
        <w:ind w:firstLine="709"/>
        <w:jc w:val="both"/>
        <w:rPr>
          <w:rFonts w:ascii="Times New Roman" w:hAnsi="Times New Roman" w:cs="Times New Roman"/>
          <w:bCs/>
          <w:sz w:val="28"/>
          <w:szCs w:val="28"/>
        </w:rPr>
      </w:pPr>
      <w:r w:rsidRPr="007D2DA0">
        <w:rPr>
          <w:rFonts w:ascii="Times New Roman" w:hAnsi="Times New Roman" w:cs="Times New Roman"/>
          <w:bCs/>
          <w:sz w:val="28"/>
          <w:szCs w:val="28"/>
        </w:rPr>
        <w:t xml:space="preserve">+ Mục 2: Công khai thông tin </w:t>
      </w:r>
      <w:r w:rsidRPr="007D2DA0">
        <w:rPr>
          <w:rFonts w:ascii="Times New Roman" w:hAnsi="Times New Roman" w:cs="Times New Roman"/>
          <w:sz w:val="28"/>
          <w:szCs w:val="28"/>
        </w:rPr>
        <w:t>về hoạt động của doanh nghiệp</w:t>
      </w:r>
      <w:r w:rsidRPr="007D2DA0">
        <w:rPr>
          <w:rFonts w:ascii="Times New Roman" w:hAnsi="Times New Roman" w:cs="Times New Roman"/>
          <w:bCs/>
          <w:sz w:val="28"/>
          <w:szCs w:val="28"/>
        </w:rPr>
        <w:t>.</w:t>
      </w:r>
    </w:p>
    <w:p w:rsidR="00521C43" w:rsidRPr="007D2DA0" w:rsidRDefault="00B46CDA" w:rsidP="00B1494A">
      <w:pPr>
        <w:spacing w:before="120" w:after="120" w:line="240" w:lineRule="auto"/>
        <w:ind w:firstLine="709"/>
        <w:jc w:val="both"/>
        <w:rPr>
          <w:rFonts w:ascii="Times New Roman" w:hAnsi="Times New Roman" w:cs="Times New Roman"/>
          <w:sz w:val="28"/>
          <w:szCs w:val="28"/>
        </w:rPr>
      </w:pPr>
      <w:r w:rsidRPr="007D2DA0">
        <w:rPr>
          <w:rFonts w:ascii="Times New Roman" w:hAnsi="Times New Roman" w:cs="Times New Roman"/>
          <w:sz w:val="28"/>
          <w:szCs w:val="28"/>
        </w:rPr>
        <w:t xml:space="preserve">- Chương VI: Tổ chức thực hiện, từ Điều </w:t>
      </w:r>
      <w:r w:rsidR="00E65AA6" w:rsidRPr="007D2DA0">
        <w:rPr>
          <w:rFonts w:ascii="Times New Roman" w:hAnsi="Times New Roman" w:cs="Times New Roman"/>
          <w:sz w:val="28"/>
          <w:szCs w:val="28"/>
        </w:rPr>
        <w:t>50</w:t>
      </w:r>
      <w:r w:rsidRPr="007D2DA0">
        <w:rPr>
          <w:rFonts w:ascii="Times New Roman" w:hAnsi="Times New Roman" w:cs="Times New Roman"/>
          <w:sz w:val="28"/>
          <w:szCs w:val="28"/>
        </w:rPr>
        <w:t xml:space="preserve"> đến Điề</w:t>
      </w:r>
      <w:r w:rsidR="00E65AA6" w:rsidRPr="007D2DA0">
        <w:rPr>
          <w:rFonts w:ascii="Times New Roman" w:hAnsi="Times New Roman" w:cs="Times New Roman"/>
          <w:sz w:val="28"/>
          <w:szCs w:val="28"/>
        </w:rPr>
        <w:t>u 52</w:t>
      </w:r>
    </w:p>
    <w:p w:rsidR="00F6562F" w:rsidRPr="007D2DA0" w:rsidRDefault="00521C43" w:rsidP="00B1494A">
      <w:pPr>
        <w:spacing w:before="120" w:after="120" w:line="240" w:lineRule="auto"/>
        <w:ind w:firstLine="720"/>
        <w:jc w:val="both"/>
        <w:rPr>
          <w:rFonts w:ascii="Times New Roman" w:hAnsi="Times New Roman" w:cs="Times New Roman"/>
          <w:b/>
          <w:sz w:val="28"/>
          <w:szCs w:val="28"/>
        </w:rPr>
      </w:pPr>
      <w:r w:rsidRPr="007D2DA0">
        <w:rPr>
          <w:rFonts w:ascii="Times New Roman" w:hAnsi="Times New Roman" w:cs="Times New Roman"/>
          <w:b/>
          <w:sz w:val="28"/>
          <w:szCs w:val="28"/>
        </w:rPr>
        <w:t>2</w:t>
      </w:r>
      <w:r w:rsidR="00F6562F" w:rsidRPr="007D2DA0">
        <w:rPr>
          <w:rFonts w:ascii="Times New Roman" w:hAnsi="Times New Roman" w:cs="Times New Roman"/>
          <w:b/>
          <w:sz w:val="28"/>
          <w:szCs w:val="28"/>
        </w:rPr>
        <w:t>. Các nội dung cơ bản của dự thảo Nghị định</w:t>
      </w:r>
    </w:p>
    <w:p w:rsidR="00521C43" w:rsidRPr="007D2DA0" w:rsidRDefault="00521C43" w:rsidP="00B1494A">
      <w:pPr>
        <w:spacing w:before="120" w:after="120" w:line="240" w:lineRule="auto"/>
        <w:ind w:firstLine="720"/>
        <w:jc w:val="both"/>
        <w:rPr>
          <w:rFonts w:ascii="Times New Roman" w:hAnsi="Times New Roman" w:cs="Times New Roman"/>
          <w:b/>
          <w:sz w:val="28"/>
          <w:szCs w:val="28"/>
        </w:rPr>
      </w:pPr>
      <w:r w:rsidRPr="007D2DA0">
        <w:rPr>
          <w:rFonts w:ascii="Times New Roman" w:hAnsi="Times New Roman" w:cs="Times New Roman"/>
          <w:b/>
          <w:sz w:val="28"/>
          <w:szCs w:val="28"/>
        </w:rPr>
        <w:t>2.1. Các nội dung kế thừa Nghị định số 87/2015/NĐ-CP</w:t>
      </w:r>
    </w:p>
    <w:p w:rsidR="00521C43" w:rsidRPr="007D2DA0" w:rsidRDefault="00521C43" w:rsidP="00B1494A">
      <w:pPr>
        <w:spacing w:before="120" w:after="120" w:line="240" w:lineRule="auto"/>
        <w:ind w:firstLine="720"/>
        <w:jc w:val="both"/>
        <w:rPr>
          <w:rFonts w:ascii="Times New Roman" w:hAnsi="Times New Roman" w:cs="Times New Roman"/>
          <w:b/>
          <w:i/>
          <w:sz w:val="28"/>
          <w:szCs w:val="28"/>
        </w:rPr>
      </w:pPr>
      <w:r w:rsidRPr="007D2DA0">
        <w:rPr>
          <w:rFonts w:ascii="Times New Roman" w:hAnsi="Times New Roman" w:cs="Times New Roman"/>
          <w:b/>
          <w:i/>
          <w:sz w:val="28"/>
          <w:szCs w:val="28"/>
        </w:rPr>
        <w:t>2.1.1. Về giám sát tài chính đặc biệt</w:t>
      </w:r>
    </w:p>
    <w:p w:rsidR="00521C43" w:rsidRPr="007D2DA0" w:rsidRDefault="00521C43" w:rsidP="00B1494A">
      <w:pPr>
        <w:spacing w:before="120" w:after="120" w:line="240" w:lineRule="auto"/>
        <w:ind w:firstLine="567"/>
        <w:jc w:val="both"/>
        <w:rPr>
          <w:rFonts w:ascii="Times New Roman" w:hAnsi="Times New Roman" w:cs="Times New Roman"/>
          <w:bCs/>
          <w:color w:val="000000" w:themeColor="text1"/>
          <w:spacing w:val="-4"/>
          <w:sz w:val="28"/>
          <w:szCs w:val="28"/>
        </w:rPr>
      </w:pPr>
      <w:r w:rsidRPr="007D2DA0">
        <w:rPr>
          <w:rFonts w:ascii="Times New Roman" w:hAnsi="Times New Roman" w:cs="Times New Roman"/>
          <w:bCs/>
          <w:color w:val="000000" w:themeColor="text1"/>
          <w:spacing w:val="-4"/>
          <w:sz w:val="28"/>
          <w:szCs w:val="28"/>
        </w:rPr>
        <w:t>Dự thảo Nghị định kế thừa quy định tại Nghị định số 87/2015/NĐ-CP về giám sát tài chính đặc biệt; trong đó, quy định cơ quan đại diện chủ sở hữu giám sát, kiểm tra tài chính đặc biệt đối với doanh nghiệp do nhà nước nắm giữ từ 50% vốn điều lệ trở lên có dấu hiệu mất an toàn tài chính.</w:t>
      </w:r>
    </w:p>
    <w:p w:rsidR="00521C43" w:rsidRPr="007D2DA0" w:rsidRDefault="00521C43" w:rsidP="00B1494A">
      <w:pPr>
        <w:spacing w:before="120" w:after="120" w:line="240" w:lineRule="auto"/>
        <w:ind w:firstLine="720"/>
        <w:jc w:val="both"/>
        <w:rPr>
          <w:rFonts w:ascii="Times New Roman" w:hAnsi="Times New Roman" w:cs="Times New Roman"/>
          <w:b/>
          <w:i/>
          <w:sz w:val="28"/>
          <w:szCs w:val="28"/>
        </w:rPr>
      </w:pPr>
      <w:r w:rsidRPr="007D2DA0">
        <w:rPr>
          <w:rFonts w:ascii="Times New Roman" w:hAnsi="Times New Roman" w:cs="Times New Roman"/>
          <w:b/>
          <w:i/>
          <w:sz w:val="28"/>
          <w:szCs w:val="28"/>
        </w:rPr>
        <w:t>2.1.2. Về đánh giá, xếp loại doanh nghiệp do Nhà nước nắm giữ 100% vốn điều lệ</w:t>
      </w:r>
    </w:p>
    <w:p w:rsidR="00521C43" w:rsidRPr="007D2DA0" w:rsidRDefault="00521C43"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a) Về các chỉ tiêu đánh giá:</w:t>
      </w:r>
    </w:p>
    <w:p w:rsidR="00521C43" w:rsidRPr="007D2DA0" w:rsidRDefault="00521C43"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Dự thảo Nghị định quy định 7 chỉ tiêu để đánh giá, xếp loại doanh nghiệp; trong đó; c</w:t>
      </w:r>
      <w:r w:rsidRPr="007D2DA0">
        <w:rPr>
          <w:rFonts w:ascii="Times New Roman" w:hAnsi="Times New Roman" w:cs="Times New Roman"/>
          <w:sz w:val="28"/>
          <w:szCs w:val="28"/>
          <w:lang w:val="vi-VN"/>
        </w:rPr>
        <w:t>ác Chỉ tiêu 1,</w:t>
      </w:r>
      <w:r w:rsidRPr="007D2DA0">
        <w:rPr>
          <w:rFonts w:ascii="Times New Roman" w:hAnsi="Times New Roman" w:cs="Times New Roman"/>
          <w:sz w:val="28"/>
          <w:szCs w:val="28"/>
        </w:rPr>
        <w:t xml:space="preserve"> </w:t>
      </w:r>
      <w:r w:rsidRPr="007D2DA0">
        <w:rPr>
          <w:rFonts w:ascii="Times New Roman" w:hAnsi="Times New Roman" w:cs="Times New Roman"/>
          <w:sz w:val="28"/>
          <w:szCs w:val="28"/>
          <w:lang w:val="vi-VN"/>
        </w:rPr>
        <w:t>2</w:t>
      </w:r>
      <w:r w:rsidRPr="007D2DA0">
        <w:rPr>
          <w:rFonts w:ascii="Times New Roman" w:hAnsi="Times New Roman" w:cs="Times New Roman"/>
          <w:sz w:val="28"/>
          <w:szCs w:val="28"/>
        </w:rPr>
        <w:t>,</w:t>
      </w:r>
      <w:r w:rsidRPr="007D2DA0">
        <w:rPr>
          <w:rFonts w:ascii="Times New Roman" w:hAnsi="Times New Roman" w:cs="Times New Roman"/>
          <w:sz w:val="28"/>
          <w:szCs w:val="28"/>
          <w:lang w:val="vi-VN"/>
        </w:rPr>
        <w:t xml:space="preserve"> 3, 4, 5 tại dự thảo Nghị định kế thừa các chỉ tiêu đánh giá doanh nghiệp được quy định tại Nghị định số 87/2015/NĐ-CP và về cơ bản không có vướng mắc khi triển khai thực hiện; các chỉ tiêu này đều là chỉ tiêu định lượng; bảo đảm tính khả thi trong việc giao kế hoạch và đánh giá việc hoàn thành kế hoạch. </w:t>
      </w:r>
    </w:p>
    <w:p w:rsidR="00521C43" w:rsidRPr="007D2DA0" w:rsidRDefault="00521C43"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b) Về các mức xếp loại doanh nghệp</w:t>
      </w:r>
    </w:p>
    <w:p w:rsidR="00521C43" w:rsidRPr="007D2DA0" w:rsidRDefault="00521C43" w:rsidP="00B1494A">
      <w:pPr>
        <w:spacing w:before="120" w:after="120" w:line="240" w:lineRule="auto"/>
        <w:ind w:firstLine="720"/>
        <w:jc w:val="both"/>
        <w:rPr>
          <w:rFonts w:ascii="Times New Roman" w:hAnsi="Times New Roman" w:cs="Times New Roman"/>
          <w:b/>
          <w:color w:val="000000" w:themeColor="text1"/>
          <w:sz w:val="28"/>
          <w:szCs w:val="28"/>
        </w:rPr>
      </w:pPr>
      <w:r w:rsidRPr="007D2DA0">
        <w:rPr>
          <w:rFonts w:ascii="Times New Roman" w:hAnsi="Times New Roman" w:cs="Times New Roman"/>
          <w:color w:val="000000" w:themeColor="text1"/>
          <w:sz w:val="28"/>
          <w:szCs w:val="28"/>
        </w:rPr>
        <w:t xml:space="preserve">Dự thảo Nghị định kế thừa Nghị định số 87/2015/NĐ-CP về xếp loại doanh nghiệp theo 03 mức: A, B, C; đảm bảo </w:t>
      </w:r>
      <w:r w:rsidR="007F1C4C" w:rsidRPr="007D2DA0">
        <w:rPr>
          <w:rFonts w:ascii="Times New Roman" w:hAnsi="Times New Roman" w:cs="Times New Roman"/>
          <w:color w:val="000000" w:themeColor="text1"/>
          <w:sz w:val="28"/>
          <w:szCs w:val="28"/>
        </w:rPr>
        <w:t>phân loại d</w:t>
      </w:r>
      <w:r w:rsidR="007F1C4C" w:rsidRPr="007D2DA0">
        <w:rPr>
          <w:rFonts w:ascii="Times New Roman" w:hAnsi="Times New Roman" w:cs="Times New Roman"/>
          <w:color w:val="000000" w:themeColor="text1"/>
          <w:sz w:val="28"/>
          <w:szCs w:val="28"/>
          <w:shd w:val="clear" w:color="auto" w:fill="FFFFFF"/>
        </w:rPr>
        <w:t>oanh nghiệp loại A thường là những doanh nghiệp hoạt động tốt, có hiệu quả cao, trong khi loại C thường là những doanh nghiệp có vấn đề hoặc hoạt động kém hiệu quả. Doanh nghiệp loại B là những doanh nghiệp nằm giữa hai loại trên.</w:t>
      </w:r>
    </w:p>
    <w:p w:rsidR="00521C43" w:rsidRPr="007D2DA0" w:rsidRDefault="00521C43" w:rsidP="00B1494A">
      <w:pPr>
        <w:spacing w:before="120" w:after="120" w:line="240" w:lineRule="auto"/>
        <w:ind w:firstLine="720"/>
        <w:jc w:val="both"/>
        <w:rPr>
          <w:rFonts w:ascii="Times New Roman" w:hAnsi="Times New Roman" w:cs="Times New Roman"/>
          <w:b/>
          <w:bCs/>
          <w:color w:val="000000" w:themeColor="text1"/>
          <w:spacing w:val="-4"/>
          <w:sz w:val="28"/>
          <w:szCs w:val="28"/>
        </w:rPr>
      </w:pPr>
      <w:r w:rsidRPr="007D2DA0">
        <w:rPr>
          <w:rFonts w:ascii="Times New Roman" w:hAnsi="Times New Roman" w:cs="Times New Roman"/>
          <w:b/>
          <w:sz w:val="28"/>
          <w:szCs w:val="28"/>
        </w:rPr>
        <w:lastRenderedPageBreak/>
        <w:t xml:space="preserve">2.2. </w:t>
      </w:r>
      <w:r w:rsidRPr="007D2DA0">
        <w:rPr>
          <w:rFonts w:ascii="Times New Roman" w:hAnsi="Times New Roman" w:cs="Times New Roman"/>
          <w:b/>
          <w:bCs/>
          <w:color w:val="000000" w:themeColor="text1"/>
          <w:spacing w:val="-4"/>
          <w:sz w:val="28"/>
          <w:szCs w:val="28"/>
        </w:rPr>
        <w:t>Các nội dung hoàn thiện, mới so với Nghị định số 87/2015/NĐ-CP</w:t>
      </w:r>
    </w:p>
    <w:p w:rsidR="007F1C4C" w:rsidRPr="007D2DA0" w:rsidRDefault="007F1C4C" w:rsidP="00B1494A">
      <w:pPr>
        <w:pStyle w:val="BodyText"/>
        <w:spacing w:before="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 xml:space="preserve">Về cơ bản, Luật số 68/2025/QH15 </w:t>
      </w:r>
      <w:r w:rsidRPr="007D2DA0">
        <w:rPr>
          <w:rFonts w:ascii="Times New Roman" w:hAnsi="Times New Roman" w:cs="Times New Roman"/>
          <w:bCs/>
          <w:sz w:val="28"/>
          <w:szCs w:val="28"/>
        </w:rPr>
        <w:t>kế thừa kết cấu và các nội dung còn phù hợp của Luật số 69/2014/QH13, phù hợp với chủ trương, định hướng của Đảng và Nhà nước, bảo đảm rõ ràng, dễ theo dõi; đồng thời, đề xuất bổ sung các nội dung mới so với Luật số 69/2014/QH13 như sau:</w:t>
      </w:r>
    </w:p>
    <w:p w:rsidR="007F1C4C" w:rsidRPr="007D2DA0" w:rsidRDefault="007F1C4C" w:rsidP="00B1494A">
      <w:pPr>
        <w:spacing w:before="120" w:after="120" w:line="240" w:lineRule="auto"/>
        <w:ind w:firstLine="720"/>
        <w:jc w:val="both"/>
        <w:rPr>
          <w:rFonts w:ascii="Times New Roman" w:hAnsi="Times New Roman" w:cs="Times New Roman"/>
          <w:bCs/>
          <w:sz w:val="28"/>
          <w:szCs w:val="28"/>
        </w:rPr>
      </w:pPr>
      <w:r w:rsidRPr="007D2DA0">
        <w:rPr>
          <w:rFonts w:ascii="Times New Roman" w:hAnsi="Times New Roman" w:cs="Times New Roman"/>
          <w:sz w:val="28"/>
          <w:szCs w:val="28"/>
        </w:rPr>
        <w:t>- Về giám sát, kiểm tra: Để nâng cao hiệu lực, hiệu quả giám sát, kiểm tra, thanh tra của cơ quan có thẩm quyền và trách nhiệm giải trình, Luật số 68/2025/QH15 quy định:</w:t>
      </w:r>
    </w:p>
    <w:p w:rsidR="007F1C4C" w:rsidRPr="007D2DA0" w:rsidRDefault="007F1C4C" w:rsidP="00B1494A">
      <w:pPr>
        <w:widowControl w:val="0"/>
        <w:tabs>
          <w:tab w:val="left" w:pos="776"/>
        </w:tabs>
        <w:autoSpaceDE w:val="0"/>
        <w:autoSpaceDN w:val="0"/>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 xml:space="preserve">+ Chính phủ phân công Bộ Tài chính, các Bộ, cơ quan ngang Bộ giám sát, kiểm tra hoạt động quản lý và đầu tư vốn nhà nước tại doanh nghiệp. </w:t>
      </w:r>
      <w:r w:rsidRPr="007D2DA0">
        <w:rPr>
          <w:rFonts w:ascii="Times New Roman" w:eastAsia="Times New Roman" w:hAnsi="Times New Roman" w:cs="Times New Roman"/>
          <w:sz w:val="28"/>
          <w:szCs w:val="28"/>
        </w:rPr>
        <w:t>Việc thanh tra về quản lý và đầu tư vốn nhà nước tại doanh nghiệp thực hiện theo quy định của pháp luật về thanh tra</w:t>
      </w:r>
      <w:r w:rsidRPr="007D2DA0">
        <w:rPr>
          <w:rFonts w:ascii="Times New Roman" w:hAnsi="Times New Roman" w:cs="Times New Roman"/>
          <w:sz w:val="28"/>
          <w:szCs w:val="28"/>
        </w:rPr>
        <w:t>.</w:t>
      </w:r>
    </w:p>
    <w:p w:rsidR="007F1C4C" w:rsidRPr="007D2DA0" w:rsidRDefault="007F1C4C"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 Cơ quan đại diện chủ sở hữu giám sát, kiểm tra; doanh nghiệp giám sát nội bộ một số các hoạt động cụ thể được giao.</w:t>
      </w:r>
    </w:p>
    <w:p w:rsidR="007F1C4C" w:rsidRPr="007D2DA0" w:rsidRDefault="007F1C4C"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 Hội đồng thành viên, Chủ tịch công ty, Hội đồng quản trị, người đại diện phần vốn nhà nước chịu trách nhiệm giải trình theo yêu cầu của cơ quan giám sát, kiểm tra, thanh tra, kiểm toán, cơ quan đại diện chủ sở hữu và cơ quan có thẩm quyền khác.</w:t>
      </w:r>
    </w:p>
    <w:p w:rsidR="007F1C4C" w:rsidRPr="007D2DA0" w:rsidRDefault="007F1C4C" w:rsidP="00B1494A">
      <w:pPr>
        <w:spacing w:before="120" w:after="120" w:line="240" w:lineRule="auto"/>
        <w:ind w:firstLine="720"/>
        <w:jc w:val="both"/>
        <w:rPr>
          <w:rFonts w:ascii="Times New Roman" w:hAnsi="Times New Roman" w:cs="Times New Roman"/>
          <w:sz w:val="28"/>
          <w:szCs w:val="28"/>
          <w:lang w:val="nl-NL"/>
        </w:rPr>
      </w:pPr>
      <w:r w:rsidRPr="007D2DA0">
        <w:rPr>
          <w:rFonts w:ascii="Times New Roman" w:hAnsi="Times New Roman" w:cs="Times New Roman"/>
          <w:sz w:val="28"/>
          <w:szCs w:val="28"/>
          <w:lang w:val="nl-NL"/>
        </w:rPr>
        <w:t>- Về đánh giá, xếp loại doanh nghiệp: Luật số 68/2025/QH15 quy định việc đánh giá, xếp loại doanh nghiệp căn cứ mức độ thực hiện các chỉ tiêu do cơ quan đại diện chủ sở hữu giao trên nguyên tắc đánh giá tổng thể, có tính đến các nhiệm vụ chính trị, quốc phòng, an ninh, không vì mục tiêu lợi nhuận, việc thử nghiệm công nghệ mới, mô hình kinh doanh mới theo tinh thần của Nghị quyết số 57-NQ/TW ngày 22/12/2024 của Bộ Chính trị.</w:t>
      </w:r>
    </w:p>
    <w:p w:rsidR="007F1C4C" w:rsidRPr="007D2DA0" w:rsidRDefault="007F1C4C" w:rsidP="00B1494A">
      <w:pPr>
        <w:pStyle w:val="NormalWeb"/>
        <w:shd w:val="clear" w:color="auto" w:fill="FFFFFF"/>
        <w:spacing w:before="120" w:after="120"/>
        <w:ind w:firstLine="709"/>
        <w:jc w:val="both"/>
        <w:rPr>
          <w:rFonts w:ascii="Times New Roman" w:hAnsi="Times New Roman"/>
          <w:color w:val="auto"/>
          <w:sz w:val="28"/>
          <w:szCs w:val="28"/>
        </w:rPr>
      </w:pPr>
      <w:r w:rsidRPr="007D2DA0">
        <w:rPr>
          <w:rFonts w:ascii="Times New Roman" w:hAnsi="Times New Roman"/>
          <w:color w:val="auto"/>
          <w:sz w:val="28"/>
          <w:szCs w:val="28"/>
          <w:lang w:val="nl-NL"/>
        </w:rPr>
        <w:t xml:space="preserve">- Về đánh giá người đại diện chủ sở hữu trực tiếp, kiểm soát viên, người đại diện phần vốn nhà nước: việc đánh giá căn cứ </w:t>
      </w:r>
      <w:r w:rsidRPr="007D2DA0">
        <w:rPr>
          <w:rFonts w:ascii="Times New Roman" w:hAnsi="Times New Roman"/>
          <w:color w:val="auto"/>
          <w:sz w:val="28"/>
          <w:szCs w:val="28"/>
        </w:rPr>
        <w:t>kết quả đánh giá, xếp loại; kết quả đánh giá hoạt động của doanh nghiệp; việc chấp hành chính sách, pháp luật của doanh nghiệp và việc chấp hành pháp luật về quản lý và đầu tư vốn nhà nước tại doanh nghiệp; quyền, trách nhiệm của mỗi cá nhân.</w:t>
      </w:r>
    </w:p>
    <w:p w:rsidR="007F1C4C" w:rsidRPr="007D2DA0" w:rsidRDefault="007F1C4C" w:rsidP="00B1494A">
      <w:pPr>
        <w:pStyle w:val="NormalWeb"/>
        <w:shd w:val="clear" w:color="auto" w:fill="FFFFFF"/>
        <w:spacing w:before="120" w:after="120"/>
        <w:ind w:firstLine="709"/>
        <w:jc w:val="both"/>
        <w:rPr>
          <w:rFonts w:ascii="Times New Roman" w:hAnsi="Times New Roman"/>
          <w:color w:val="auto"/>
          <w:sz w:val="28"/>
          <w:szCs w:val="28"/>
        </w:rPr>
      </w:pPr>
      <w:r w:rsidRPr="007D2DA0">
        <w:rPr>
          <w:rFonts w:ascii="Times New Roman" w:hAnsi="Times New Roman"/>
          <w:color w:val="auto"/>
          <w:sz w:val="28"/>
          <w:szCs w:val="28"/>
        </w:rPr>
        <w:t>- Về báo cáo và công khai thông tin: Luật số 68/2025/QH15 quy định việc xây dựng Hệ thống thông tin về quản lý và đầu tư vốn nhà nước tại doanh nghiệp bảo đảm tính tương thích, khả năng tích hợp, chia sẻ thông tin thông suốt và an toàn giữa các cơ quan nhà nước, doanh nghiệp; nhằm phục vụ công tác quản lý, báo cáo, giám sát, kiểm tra, thanh tra hoạt động quản lý và đầu tư vốn nhà nước tại doanh nghiệp.</w:t>
      </w:r>
    </w:p>
    <w:p w:rsidR="007F1C4C" w:rsidRPr="007D2DA0" w:rsidRDefault="007F1C4C" w:rsidP="00B1494A">
      <w:pPr>
        <w:pStyle w:val="NormalWeb"/>
        <w:shd w:val="clear" w:color="auto" w:fill="FFFFFF"/>
        <w:spacing w:before="120" w:after="120"/>
        <w:ind w:firstLine="709"/>
        <w:jc w:val="both"/>
        <w:rPr>
          <w:rFonts w:ascii="Times New Roman" w:hAnsi="Times New Roman"/>
          <w:color w:val="auto"/>
          <w:sz w:val="28"/>
          <w:szCs w:val="28"/>
        </w:rPr>
      </w:pPr>
      <w:r w:rsidRPr="007D2DA0">
        <w:rPr>
          <w:rFonts w:ascii="Times New Roman" w:hAnsi="Times New Roman"/>
          <w:color w:val="auto"/>
          <w:sz w:val="28"/>
          <w:szCs w:val="28"/>
        </w:rPr>
        <w:t>Do đó, để đảm bảo</w:t>
      </w:r>
      <w:r w:rsidR="00872E15" w:rsidRPr="007D2DA0">
        <w:rPr>
          <w:rFonts w:ascii="Times New Roman" w:hAnsi="Times New Roman"/>
          <w:color w:val="auto"/>
          <w:sz w:val="28"/>
          <w:szCs w:val="28"/>
        </w:rPr>
        <w:t xml:space="preserve"> có hướng dẫn</w:t>
      </w:r>
      <w:r w:rsidRPr="007D2DA0">
        <w:rPr>
          <w:rFonts w:ascii="Times New Roman" w:hAnsi="Times New Roman"/>
          <w:color w:val="auto"/>
          <w:sz w:val="28"/>
          <w:szCs w:val="28"/>
        </w:rPr>
        <w:t xml:space="preserve"> triển khai thi hành các quy định </w:t>
      </w:r>
      <w:r w:rsidR="00872E15" w:rsidRPr="007D2DA0">
        <w:rPr>
          <w:rFonts w:ascii="Times New Roman" w:hAnsi="Times New Roman"/>
          <w:color w:val="auto"/>
          <w:sz w:val="28"/>
          <w:szCs w:val="28"/>
        </w:rPr>
        <w:t xml:space="preserve">mới về giám sát, kiểm tra, đánh giá, xếp loại, báo cáo và công khai thông tin </w:t>
      </w:r>
      <w:r w:rsidRPr="007D2DA0">
        <w:rPr>
          <w:rFonts w:ascii="Times New Roman" w:hAnsi="Times New Roman"/>
          <w:color w:val="auto"/>
          <w:sz w:val="28"/>
          <w:szCs w:val="28"/>
        </w:rPr>
        <w:t>tại Luật số 68/2025/QH15, dự thảo Nghị định</w:t>
      </w:r>
      <w:r w:rsidR="00872E15" w:rsidRPr="007D2DA0">
        <w:rPr>
          <w:rFonts w:ascii="Times New Roman" w:hAnsi="Times New Roman"/>
          <w:color w:val="auto"/>
          <w:sz w:val="28"/>
          <w:szCs w:val="28"/>
        </w:rPr>
        <w:t xml:space="preserve"> quy định về một số nội dung chính như sau:</w:t>
      </w:r>
    </w:p>
    <w:p w:rsidR="00F6562F" w:rsidRPr="007D2DA0" w:rsidRDefault="00F6562F" w:rsidP="00B1494A">
      <w:pPr>
        <w:spacing w:before="120" w:after="120" w:line="240" w:lineRule="auto"/>
        <w:ind w:firstLine="720"/>
        <w:jc w:val="both"/>
        <w:rPr>
          <w:rFonts w:ascii="Times New Roman" w:hAnsi="Times New Roman" w:cs="Times New Roman"/>
          <w:b/>
          <w:bCs/>
          <w:i/>
          <w:sz w:val="28"/>
          <w:szCs w:val="28"/>
        </w:rPr>
      </w:pPr>
      <w:r w:rsidRPr="007D2DA0">
        <w:rPr>
          <w:rFonts w:ascii="Times New Roman" w:hAnsi="Times New Roman" w:cs="Times New Roman"/>
          <w:b/>
          <w:bCs/>
          <w:i/>
          <w:sz w:val="28"/>
          <w:szCs w:val="28"/>
        </w:rPr>
        <w:t>2.</w:t>
      </w:r>
      <w:r w:rsidR="00521C43" w:rsidRPr="007D2DA0">
        <w:rPr>
          <w:rFonts w:ascii="Times New Roman" w:hAnsi="Times New Roman" w:cs="Times New Roman"/>
          <w:b/>
          <w:bCs/>
          <w:i/>
          <w:sz w:val="28"/>
          <w:szCs w:val="28"/>
        </w:rPr>
        <w:t>2.</w:t>
      </w:r>
      <w:r w:rsidRPr="007D2DA0">
        <w:rPr>
          <w:rFonts w:ascii="Times New Roman" w:hAnsi="Times New Roman" w:cs="Times New Roman"/>
          <w:b/>
          <w:bCs/>
          <w:i/>
          <w:sz w:val="28"/>
          <w:szCs w:val="28"/>
        </w:rPr>
        <w:t>1. Về phạm vi điều chỉnh</w:t>
      </w:r>
    </w:p>
    <w:p w:rsidR="00001C84" w:rsidRPr="007D2DA0" w:rsidRDefault="00F6562F" w:rsidP="00B1494A">
      <w:pPr>
        <w:widowControl w:val="0"/>
        <w:spacing w:before="120" w:after="120" w:line="240" w:lineRule="auto"/>
        <w:ind w:firstLine="709"/>
        <w:jc w:val="both"/>
        <w:rPr>
          <w:rFonts w:ascii="Times New Roman" w:hAnsi="Times New Roman" w:cs="Times New Roman"/>
          <w:iCs/>
          <w:noProof/>
          <w:sz w:val="28"/>
          <w:szCs w:val="28"/>
        </w:rPr>
      </w:pPr>
      <w:r w:rsidRPr="007D2DA0">
        <w:rPr>
          <w:rFonts w:ascii="Times New Roman" w:hAnsi="Times New Roman" w:cs="Times New Roman"/>
          <w:iCs/>
          <w:noProof/>
          <w:sz w:val="28"/>
          <w:szCs w:val="28"/>
        </w:rPr>
        <w:t xml:space="preserve">Dự thảo Nghị định </w:t>
      </w:r>
      <w:r w:rsidR="00001C84" w:rsidRPr="007D2DA0">
        <w:rPr>
          <w:rFonts w:ascii="Times New Roman" w:hAnsi="Times New Roman" w:cs="Times New Roman"/>
          <w:iCs/>
          <w:noProof/>
          <w:sz w:val="28"/>
          <w:szCs w:val="28"/>
        </w:rPr>
        <w:t>quy định hướng dẫn đối với 04</w:t>
      </w:r>
      <w:r w:rsidRPr="007D2DA0">
        <w:rPr>
          <w:rFonts w:ascii="Times New Roman" w:hAnsi="Times New Roman" w:cs="Times New Roman"/>
          <w:iCs/>
          <w:noProof/>
          <w:sz w:val="28"/>
          <w:szCs w:val="28"/>
        </w:rPr>
        <w:t xml:space="preserve"> nội dung: </w:t>
      </w:r>
    </w:p>
    <w:p w:rsidR="00B46CDA" w:rsidRPr="007D2DA0" w:rsidRDefault="00B46CDA" w:rsidP="00B1494A">
      <w:pPr>
        <w:widowControl w:val="0"/>
        <w:spacing w:before="120" w:after="120" w:line="240" w:lineRule="auto"/>
        <w:ind w:firstLine="709"/>
        <w:jc w:val="both"/>
        <w:rPr>
          <w:rFonts w:ascii="Times New Roman" w:hAnsi="Times New Roman" w:cs="Times New Roman"/>
          <w:iCs/>
          <w:noProof/>
          <w:sz w:val="28"/>
          <w:szCs w:val="28"/>
          <w:lang w:val="vi-VN"/>
        </w:rPr>
      </w:pPr>
      <w:r w:rsidRPr="007D2DA0">
        <w:rPr>
          <w:rFonts w:ascii="Times New Roman" w:hAnsi="Times New Roman" w:cs="Times New Roman"/>
          <w:iCs/>
          <w:noProof/>
          <w:sz w:val="28"/>
          <w:szCs w:val="28"/>
        </w:rPr>
        <w:lastRenderedPageBreak/>
        <w:t>Dự thảo Nghị định quy định hướng dẫn đối với 04 nội dung</w:t>
      </w:r>
      <w:r w:rsidRPr="007D2DA0">
        <w:rPr>
          <w:rFonts w:ascii="Times New Roman" w:hAnsi="Times New Roman" w:cs="Times New Roman"/>
          <w:iCs/>
          <w:noProof/>
          <w:sz w:val="28"/>
          <w:szCs w:val="28"/>
          <w:lang w:val="vi-VN"/>
        </w:rPr>
        <w:t xml:space="preserve"> quy định giao Chính phủ hướng dẫn tại </w:t>
      </w:r>
      <w:r w:rsidRPr="007D2DA0">
        <w:rPr>
          <w:rFonts w:ascii="Times New Roman" w:eastAsia="Calibri" w:hAnsi="Times New Roman" w:cs="Times New Roman"/>
          <w:sz w:val="28"/>
          <w:szCs w:val="28"/>
          <w:lang w:val="vi-VN"/>
        </w:rPr>
        <w:t>Luật số 68/2025/QH15; cụ thể:</w:t>
      </w:r>
    </w:p>
    <w:p w:rsidR="00B46CDA" w:rsidRPr="007D2DA0" w:rsidRDefault="00B46CDA" w:rsidP="00B1494A">
      <w:pPr>
        <w:widowControl w:val="0"/>
        <w:spacing w:before="120" w:after="120" w:line="240" w:lineRule="auto"/>
        <w:ind w:firstLine="709"/>
        <w:jc w:val="both"/>
        <w:rPr>
          <w:rFonts w:ascii="Times New Roman" w:hAnsi="Times New Roman" w:cs="Times New Roman"/>
          <w:sz w:val="28"/>
          <w:szCs w:val="28"/>
          <w:shd w:val="clear" w:color="auto" w:fill="FFFFFF"/>
        </w:rPr>
      </w:pPr>
      <w:r w:rsidRPr="007D2DA0">
        <w:rPr>
          <w:rFonts w:ascii="Times New Roman" w:hAnsi="Times New Roman" w:cs="Times New Roman"/>
          <w:iCs/>
          <w:noProof/>
          <w:sz w:val="28"/>
          <w:szCs w:val="28"/>
        </w:rPr>
        <w:t>- G</w:t>
      </w:r>
      <w:r w:rsidRPr="007D2DA0">
        <w:rPr>
          <w:rFonts w:ascii="Times New Roman" w:hAnsi="Times New Roman" w:cs="Times New Roman"/>
          <w:sz w:val="28"/>
          <w:szCs w:val="28"/>
          <w:shd w:val="clear" w:color="auto" w:fill="FFFFFF"/>
        </w:rPr>
        <w:t>iám sát, kiểm tra hoạt động hoạt động quản lý và đầu</w:t>
      </w:r>
      <w:r w:rsidRPr="007D2DA0">
        <w:rPr>
          <w:rFonts w:ascii="Times New Roman" w:hAnsi="Times New Roman" w:cs="Times New Roman"/>
          <w:sz w:val="28"/>
          <w:szCs w:val="28"/>
          <w:shd w:val="clear" w:color="auto" w:fill="FFFFFF"/>
          <w:lang w:val="vi-VN"/>
        </w:rPr>
        <w:t xml:space="preserve"> tư </w:t>
      </w:r>
      <w:r w:rsidRPr="007D2DA0">
        <w:rPr>
          <w:rFonts w:ascii="Times New Roman" w:hAnsi="Times New Roman" w:cs="Times New Roman"/>
          <w:sz w:val="28"/>
          <w:szCs w:val="28"/>
          <w:shd w:val="clear" w:color="auto" w:fill="FFFFFF"/>
        </w:rPr>
        <w:t>vốn nhà nước tại doanh nghiệp</w:t>
      </w:r>
      <w:r w:rsidRPr="007D2DA0">
        <w:rPr>
          <w:rFonts w:ascii="Times New Roman" w:hAnsi="Times New Roman" w:cs="Times New Roman"/>
          <w:sz w:val="28"/>
          <w:szCs w:val="28"/>
          <w:shd w:val="clear" w:color="auto" w:fill="FFFFFF"/>
          <w:lang w:val="vi-VN"/>
        </w:rPr>
        <w:t xml:space="preserve"> (</w:t>
      </w:r>
      <w:r w:rsidRPr="007D2DA0">
        <w:rPr>
          <w:rFonts w:ascii="Times New Roman" w:eastAsia="Calibri" w:hAnsi="Times New Roman" w:cs="Times New Roman"/>
          <w:sz w:val="28"/>
          <w:szCs w:val="28"/>
        </w:rPr>
        <w:t>khoản 3 Điều 35</w:t>
      </w:r>
      <w:r w:rsidRPr="007D2DA0">
        <w:rPr>
          <w:rFonts w:ascii="Times New Roman" w:eastAsia="Calibri" w:hAnsi="Times New Roman" w:cs="Times New Roman"/>
          <w:sz w:val="28"/>
          <w:szCs w:val="28"/>
          <w:lang w:val="vi-VN"/>
        </w:rPr>
        <w:t xml:space="preserve"> </w:t>
      </w:r>
      <w:r w:rsidRPr="007D2DA0">
        <w:rPr>
          <w:rFonts w:ascii="Times New Roman" w:eastAsia="Calibri" w:hAnsi="Times New Roman" w:cs="Times New Roman"/>
          <w:sz w:val="28"/>
          <w:szCs w:val="28"/>
        </w:rPr>
        <w:t>khoản 3 Điều 35</w:t>
      </w:r>
      <w:r w:rsidRPr="007D2DA0">
        <w:rPr>
          <w:rFonts w:ascii="Times New Roman" w:eastAsia="Calibri" w:hAnsi="Times New Roman" w:cs="Times New Roman"/>
          <w:sz w:val="28"/>
          <w:szCs w:val="28"/>
          <w:lang w:val="vi-VN"/>
        </w:rPr>
        <w:t>)</w:t>
      </w:r>
      <w:r w:rsidRPr="007D2DA0">
        <w:rPr>
          <w:rFonts w:ascii="Times New Roman" w:hAnsi="Times New Roman" w:cs="Times New Roman"/>
          <w:sz w:val="28"/>
          <w:szCs w:val="28"/>
          <w:shd w:val="clear" w:color="auto" w:fill="FFFFFF"/>
        </w:rPr>
        <w:t xml:space="preserve">; </w:t>
      </w:r>
    </w:p>
    <w:p w:rsidR="00B46CDA" w:rsidRPr="007D2DA0" w:rsidRDefault="00B46CDA" w:rsidP="00B1494A">
      <w:pPr>
        <w:widowControl w:val="0"/>
        <w:spacing w:before="120" w:after="120" w:line="240" w:lineRule="auto"/>
        <w:ind w:firstLine="709"/>
        <w:jc w:val="both"/>
        <w:rPr>
          <w:rFonts w:ascii="Times New Roman" w:hAnsi="Times New Roman" w:cs="Times New Roman"/>
          <w:sz w:val="28"/>
          <w:szCs w:val="28"/>
        </w:rPr>
      </w:pPr>
      <w:r w:rsidRPr="007D2DA0">
        <w:rPr>
          <w:rFonts w:ascii="Times New Roman" w:hAnsi="Times New Roman" w:cs="Times New Roman"/>
          <w:sz w:val="28"/>
          <w:szCs w:val="28"/>
          <w:shd w:val="clear" w:color="auto" w:fill="FFFFFF"/>
        </w:rPr>
        <w:t xml:space="preserve">- </w:t>
      </w:r>
      <w:r w:rsidRPr="007D2DA0">
        <w:rPr>
          <w:rFonts w:ascii="Times New Roman" w:hAnsi="Times New Roman" w:cs="Times New Roman"/>
          <w:bCs/>
          <w:sz w:val="28"/>
          <w:szCs w:val="28"/>
          <w:shd w:val="clear" w:color="auto" w:fill="FFFFFF"/>
        </w:rPr>
        <w:t xml:space="preserve">Đánh giá, </w:t>
      </w:r>
      <w:r w:rsidRPr="007D2DA0">
        <w:rPr>
          <w:rFonts w:ascii="Times New Roman" w:hAnsi="Times New Roman" w:cs="Times New Roman"/>
          <w:sz w:val="28"/>
          <w:szCs w:val="28"/>
          <w:shd w:val="clear" w:color="auto" w:fill="FFFFFF"/>
        </w:rPr>
        <w:t>xếp loại</w:t>
      </w:r>
      <w:r w:rsidRPr="007D2DA0">
        <w:rPr>
          <w:rFonts w:ascii="Times New Roman" w:hAnsi="Times New Roman" w:cs="Times New Roman"/>
          <w:bCs/>
          <w:sz w:val="28"/>
          <w:szCs w:val="28"/>
          <w:shd w:val="clear" w:color="auto" w:fill="FFFFFF"/>
        </w:rPr>
        <w:t xml:space="preserve"> doanh nghiệp do Nhà nước nắm giữ 100% vốn điều lệ; đ</w:t>
      </w:r>
      <w:r w:rsidRPr="007D2DA0">
        <w:rPr>
          <w:rFonts w:ascii="Times New Roman" w:hAnsi="Times New Roman" w:cs="Times New Roman"/>
          <w:sz w:val="28"/>
          <w:szCs w:val="28"/>
        </w:rPr>
        <w:t>ánh giá kết quả hoạt động của doanh nghiệp do Nhà nước nắm giữ trên 50% vốn điều lệ đến dưới 100% vốn điều lệ</w:t>
      </w:r>
      <w:r w:rsidRPr="007D2DA0">
        <w:rPr>
          <w:rFonts w:ascii="Times New Roman" w:hAnsi="Times New Roman" w:cs="Times New Roman"/>
          <w:sz w:val="28"/>
          <w:szCs w:val="28"/>
          <w:lang w:val="vi-VN"/>
        </w:rPr>
        <w:t xml:space="preserve"> (</w:t>
      </w:r>
      <w:r w:rsidRPr="007D2DA0">
        <w:rPr>
          <w:rFonts w:ascii="Times New Roman" w:eastAsia="Calibri" w:hAnsi="Times New Roman" w:cs="Times New Roman"/>
          <w:sz w:val="28"/>
          <w:szCs w:val="28"/>
        </w:rPr>
        <w:t>khoản 4 Điều 50, khoản 3 Điều 51</w:t>
      </w:r>
      <w:r w:rsidRPr="007D2DA0">
        <w:rPr>
          <w:rFonts w:ascii="Times New Roman" w:eastAsia="Calibri" w:hAnsi="Times New Roman" w:cs="Times New Roman"/>
          <w:sz w:val="28"/>
          <w:szCs w:val="28"/>
          <w:lang w:val="vi-VN"/>
        </w:rPr>
        <w:t xml:space="preserve"> Luật số 68/2025/QH15)</w:t>
      </w:r>
      <w:r w:rsidRPr="007D2DA0">
        <w:rPr>
          <w:rFonts w:ascii="Times New Roman" w:hAnsi="Times New Roman" w:cs="Times New Roman"/>
          <w:sz w:val="28"/>
          <w:szCs w:val="28"/>
        </w:rPr>
        <w:t xml:space="preserve">; </w:t>
      </w:r>
    </w:p>
    <w:p w:rsidR="00B46CDA" w:rsidRPr="007D2DA0" w:rsidRDefault="00B46CDA" w:rsidP="00B1494A">
      <w:pPr>
        <w:widowControl w:val="0"/>
        <w:spacing w:before="120" w:after="120" w:line="240" w:lineRule="auto"/>
        <w:ind w:firstLine="709"/>
        <w:jc w:val="both"/>
        <w:rPr>
          <w:rFonts w:ascii="Times New Roman" w:hAnsi="Times New Roman" w:cs="Times New Roman"/>
          <w:bCs/>
          <w:sz w:val="28"/>
          <w:szCs w:val="28"/>
          <w:shd w:val="clear" w:color="auto" w:fill="FFFFFF"/>
        </w:rPr>
      </w:pPr>
      <w:r w:rsidRPr="007D2DA0">
        <w:rPr>
          <w:rFonts w:ascii="Times New Roman" w:hAnsi="Times New Roman" w:cs="Times New Roman"/>
          <w:sz w:val="28"/>
          <w:szCs w:val="28"/>
        </w:rPr>
        <w:t>- Đ</w:t>
      </w:r>
      <w:r w:rsidRPr="007D2DA0">
        <w:rPr>
          <w:rFonts w:ascii="Times New Roman" w:hAnsi="Times New Roman" w:cs="Times New Roman"/>
          <w:bCs/>
          <w:sz w:val="28"/>
          <w:szCs w:val="28"/>
          <w:shd w:val="clear" w:color="auto" w:fill="FFFFFF"/>
        </w:rPr>
        <w:t>ánh giá người đại diện chủ sở hữu trực tiếp; người đại diện phần vốn nhà nước; kiểm soát viên tại doanh nghiệp do nhà nước nắm giữ 100% vốn điều lệ</w:t>
      </w:r>
      <w:r w:rsidRPr="007D2DA0">
        <w:rPr>
          <w:rFonts w:ascii="Times New Roman" w:hAnsi="Times New Roman" w:cs="Times New Roman"/>
          <w:bCs/>
          <w:sz w:val="28"/>
          <w:szCs w:val="28"/>
          <w:shd w:val="clear" w:color="auto" w:fill="FFFFFF"/>
          <w:lang w:val="vi-VN"/>
        </w:rPr>
        <w:t xml:space="preserve"> (</w:t>
      </w:r>
      <w:r w:rsidRPr="007D2DA0">
        <w:rPr>
          <w:rFonts w:ascii="Times New Roman" w:eastAsia="Calibri" w:hAnsi="Times New Roman" w:cs="Times New Roman"/>
          <w:sz w:val="28"/>
          <w:szCs w:val="28"/>
        </w:rPr>
        <w:t>khoản 6 Điều 53, khoản 6 Điều 54</w:t>
      </w:r>
      <w:r w:rsidRPr="007D2DA0">
        <w:rPr>
          <w:rFonts w:ascii="Times New Roman" w:eastAsia="Calibri" w:hAnsi="Times New Roman" w:cs="Times New Roman"/>
          <w:sz w:val="28"/>
          <w:szCs w:val="28"/>
          <w:lang w:val="vi-VN"/>
        </w:rPr>
        <w:t xml:space="preserve"> Luật số 68/2025/QH15)</w:t>
      </w:r>
      <w:r w:rsidRPr="007D2DA0">
        <w:rPr>
          <w:rFonts w:ascii="Times New Roman" w:hAnsi="Times New Roman" w:cs="Times New Roman"/>
          <w:bCs/>
          <w:sz w:val="28"/>
          <w:szCs w:val="28"/>
          <w:shd w:val="clear" w:color="auto" w:fill="FFFFFF"/>
        </w:rPr>
        <w:t xml:space="preserve">; </w:t>
      </w:r>
    </w:p>
    <w:p w:rsidR="00B46CDA" w:rsidRPr="007D2DA0" w:rsidRDefault="00B46CDA" w:rsidP="00B1494A">
      <w:pPr>
        <w:widowControl w:val="0"/>
        <w:spacing w:before="120" w:after="120" w:line="240" w:lineRule="auto"/>
        <w:ind w:firstLine="709"/>
        <w:jc w:val="both"/>
        <w:rPr>
          <w:rFonts w:ascii="Times New Roman" w:hAnsi="Times New Roman" w:cs="Times New Roman"/>
          <w:bCs/>
          <w:sz w:val="28"/>
          <w:szCs w:val="28"/>
          <w:shd w:val="clear" w:color="auto" w:fill="FFFFFF"/>
        </w:rPr>
      </w:pPr>
      <w:r w:rsidRPr="007D2DA0">
        <w:rPr>
          <w:rFonts w:ascii="Times New Roman" w:hAnsi="Times New Roman" w:cs="Times New Roman"/>
          <w:bCs/>
          <w:sz w:val="28"/>
          <w:szCs w:val="28"/>
          <w:shd w:val="clear" w:color="auto" w:fill="FFFFFF"/>
          <w:lang w:val="vi-VN"/>
        </w:rPr>
        <w:t xml:space="preserve">- </w:t>
      </w:r>
      <w:r w:rsidRPr="007D2DA0">
        <w:rPr>
          <w:rFonts w:ascii="Times New Roman" w:hAnsi="Times New Roman" w:cs="Times New Roman"/>
          <w:bCs/>
          <w:sz w:val="28"/>
          <w:szCs w:val="28"/>
          <w:shd w:val="clear" w:color="auto" w:fill="FFFFFF"/>
        </w:rPr>
        <w:t xml:space="preserve"> Báo cáo tình</w:t>
      </w:r>
      <w:r w:rsidRPr="007D2DA0">
        <w:rPr>
          <w:rFonts w:ascii="Times New Roman" w:hAnsi="Times New Roman" w:cs="Times New Roman"/>
          <w:bCs/>
          <w:sz w:val="28"/>
          <w:szCs w:val="28"/>
          <w:shd w:val="clear" w:color="auto" w:fill="FFFFFF"/>
          <w:lang w:val="vi-VN"/>
        </w:rPr>
        <w:t xml:space="preserve"> hình hoạt động của doanh nghiệp </w:t>
      </w:r>
      <w:r w:rsidRPr="007D2DA0">
        <w:rPr>
          <w:rFonts w:ascii="Times New Roman" w:hAnsi="Times New Roman" w:cs="Times New Roman"/>
          <w:bCs/>
          <w:sz w:val="28"/>
          <w:szCs w:val="28"/>
          <w:shd w:val="clear" w:color="auto" w:fill="FFFFFF"/>
        </w:rPr>
        <w:t>và công khai thông tin về hoạt động của doanh nghiệp</w:t>
      </w:r>
      <w:r w:rsidRPr="007D2DA0">
        <w:rPr>
          <w:rFonts w:ascii="Times New Roman" w:hAnsi="Times New Roman" w:cs="Times New Roman"/>
          <w:bCs/>
          <w:sz w:val="28"/>
          <w:szCs w:val="28"/>
          <w:shd w:val="clear" w:color="auto" w:fill="FFFFFF"/>
          <w:lang w:val="vi-VN"/>
        </w:rPr>
        <w:t xml:space="preserve"> (</w:t>
      </w:r>
      <w:r w:rsidRPr="007D2DA0">
        <w:rPr>
          <w:rFonts w:ascii="Times New Roman" w:eastAsia="Calibri" w:hAnsi="Times New Roman" w:cs="Times New Roman"/>
          <w:sz w:val="28"/>
          <w:szCs w:val="28"/>
        </w:rPr>
        <w:t>khoản 3 Điều 8</w:t>
      </w:r>
      <w:r w:rsidRPr="007D2DA0">
        <w:rPr>
          <w:rFonts w:ascii="Times New Roman" w:eastAsia="Calibri" w:hAnsi="Times New Roman" w:cs="Times New Roman"/>
          <w:sz w:val="28"/>
          <w:szCs w:val="28"/>
          <w:lang w:val="vi-VN"/>
        </w:rPr>
        <w:t xml:space="preserve">, </w:t>
      </w:r>
      <w:r w:rsidRPr="007D2DA0">
        <w:rPr>
          <w:rFonts w:ascii="Times New Roman" w:eastAsia="Calibri" w:hAnsi="Times New Roman" w:cs="Times New Roman"/>
          <w:sz w:val="28"/>
          <w:szCs w:val="28"/>
        </w:rPr>
        <w:t>khoản 3 Điều 35</w:t>
      </w:r>
      <w:r w:rsidRPr="007D2DA0">
        <w:rPr>
          <w:rFonts w:ascii="Times New Roman" w:eastAsia="Calibri" w:hAnsi="Times New Roman" w:cs="Times New Roman"/>
          <w:sz w:val="28"/>
          <w:szCs w:val="28"/>
          <w:lang w:val="vi-VN"/>
        </w:rPr>
        <w:t xml:space="preserve">, </w:t>
      </w:r>
      <w:r w:rsidRPr="007D2DA0">
        <w:rPr>
          <w:rFonts w:ascii="Times New Roman" w:eastAsia="Calibri" w:hAnsi="Times New Roman" w:cs="Times New Roman"/>
          <w:sz w:val="28"/>
          <w:szCs w:val="28"/>
        </w:rPr>
        <w:t>khoản 4 Điều 55</w:t>
      </w:r>
      <w:r w:rsidRPr="007D2DA0">
        <w:rPr>
          <w:rFonts w:ascii="Times New Roman" w:eastAsia="Calibri" w:hAnsi="Times New Roman" w:cs="Times New Roman"/>
          <w:sz w:val="28"/>
          <w:szCs w:val="28"/>
          <w:lang w:val="vi-VN"/>
        </w:rPr>
        <w:t xml:space="preserve"> Luật số 68/2025/QH15)</w:t>
      </w:r>
      <w:r w:rsidRPr="007D2DA0">
        <w:rPr>
          <w:rFonts w:ascii="Times New Roman" w:hAnsi="Times New Roman" w:cs="Times New Roman"/>
          <w:bCs/>
          <w:sz w:val="28"/>
          <w:szCs w:val="28"/>
          <w:shd w:val="clear" w:color="auto" w:fill="FFFFFF"/>
        </w:rPr>
        <w:t>.</w:t>
      </w:r>
    </w:p>
    <w:p w:rsidR="00F6562F" w:rsidRPr="007D2DA0" w:rsidRDefault="00001C84" w:rsidP="00B1494A">
      <w:pPr>
        <w:spacing w:before="120" w:after="120" w:line="240" w:lineRule="auto"/>
        <w:ind w:firstLine="720"/>
        <w:jc w:val="both"/>
        <w:rPr>
          <w:rFonts w:ascii="Times New Roman" w:hAnsi="Times New Roman" w:cs="Times New Roman"/>
          <w:b/>
          <w:bCs/>
          <w:i/>
          <w:sz w:val="28"/>
          <w:szCs w:val="28"/>
        </w:rPr>
      </w:pPr>
      <w:r w:rsidRPr="007D2DA0">
        <w:rPr>
          <w:rFonts w:ascii="Times New Roman" w:hAnsi="Times New Roman" w:cs="Times New Roman"/>
          <w:b/>
          <w:bCs/>
          <w:i/>
          <w:sz w:val="28"/>
          <w:szCs w:val="28"/>
        </w:rPr>
        <w:t>2.2.</w:t>
      </w:r>
      <w:r w:rsidR="00521C43" w:rsidRPr="007D2DA0">
        <w:rPr>
          <w:rFonts w:ascii="Times New Roman" w:hAnsi="Times New Roman" w:cs="Times New Roman"/>
          <w:b/>
          <w:bCs/>
          <w:i/>
          <w:sz w:val="28"/>
          <w:szCs w:val="28"/>
        </w:rPr>
        <w:t>2.</w:t>
      </w:r>
      <w:r w:rsidRPr="007D2DA0">
        <w:rPr>
          <w:rFonts w:ascii="Times New Roman" w:hAnsi="Times New Roman" w:cs="Times New Roman"/>
          <w:b/>
          <w:bCs/>
          <w:i/>
          <w:sz w:val="28"/>
          <w:szCs w:val="28"/>
        </w:rPr>
        <w:t xml:space="preserve"> Về đối tượng áp dụng</w:t>
      </w:r>
    </w:p>
    <w:p w:rsidR="00001C84" w:rsidRPr="007D2DA0" w:rsidRDefault="00001C84" w:rsidP="00B1494A">
      <w:pPr>
        <w:widowControl w:val="0"/>
        <w:spacing w:before="120" w:after="120" w:line="240" w:lineRule="auto"/>
        <w:ind w:firstLine="720"/>
        <w:jc w:val="both"/>
        <w:rPr>
          <w:rFonts w:ascii="Times New Roman" w:hAnsi="Times New Roman" w:cs="Times New Roman"/>
          <w:sz w:val="28"/>
          <w:szCs w:val="28"/>
          <w:lang w:eastAsia="vi-VN"/>
        </w:rPr>
      </w:pPr>
      <w:r w:rsidRPr="007D2DA0">
        <w:rPr>
          <w:rFonts w:ascii="Times New Roman" w:hAnsi="Times New Roman" w:cs="Times New Roman"/>
          <w:sz w:val="28"/>
          <w:szCs w:val="28"/>
          <w:lang w:eastAsia="vi-VN"/>
        </w:rPr>
        <w:t>Đối tượng áp dụng của dự thảo Nghị định bao gồm các đối tượng áp dụng quy định tại Điều 2 Luật số 68/2025/QH15; cụ thể:</w:t>
      </w:r>
    </w:p>
    <w:p w:rsidR="00001C84" w:rsidRPr="007D2DA0" w:rsidRDefault="00001C84" w:rsidP="00B1494A">
      <w:pPr>
        <w:shd w:val="clear" w:color="auto" w:fill="FFFFFF"/>
        <w:spacing w:before="120" w:after="120" w:line="240" w:lineRule="auto"/>
        <w:ind w:firstLine="720"/>
        <w:jc w:val="both"/>
        <w:rPr>
          <w:rFonts w:ascii="Times New Roman" w:eastAsia="Times New Roman" w:hAnsi="Times New Roman" w:cs="Times New Roman"/>
          <w:sz w:val="28"/>
          <w:szCs w:val="28"/>
          <w:lang w:eastAsia="vi-VN"/>
        </w:rPr>
      </w:pPr>
      <w:r w:rsidRPr="007D2DA0">
        <w:rPr>
          <w:rFonts w:ascii="Times New Roman" w:hAnsi="Times New Roman" w:cs="Times New Roman"/>
          <w:sz w:val="28"/>
          <w:szCs w:val="28"/>
          <w:lang w:eastAsia="vi-VN"/>
        </w:rPr>
        <w:t xml:space="preserve">- </w:t>
      </w:r>
      <w:r w:rsidRPr="007D2DA0">
        <w:rPr>
          <w:rFonts w:ascii="Times New Roman" w:eastAsia="Times New Roman" w:hAnsi="Times New Roman" w:cs="Times New Roman"/>
          <w:sz w:val="28"/>
          <w:szCs w:val="28"/>
          <w:lang w:eastAsia="vi-VN"/>
        </w:rPr>
        <w:t>Chính phủ, Thủ tướng Chính phủ; cơ quan đại diện chủ sở hữu.</w:t>
      </w:r>
    </w:p>
    <w:p w:rsidR="00001C84" w:rsidRPr="007D2DA0" w:rsidRDefault="00001C84" w:rsidP="00B1494A">
      <w:pPr>
        <w:shd w:val="clear" w:color="auto" w:fill="FFFFFF"/>
        <w:spacing w:before="120" w:after="120" w:line="240" w:lineRule="auto"/>
        <w:ind w:firstLine="720"/>
        <w:jc w:val="both"/>
        <w:rPr>
          <w:rFonts w:ascii="Times New Roman" w:eastAsia="Times New Roman" w:hAnsi="Times New Roman" w:cs="Times New Roman"/>
          <w:iCs/>
          <w:sz w:val="28"/>
          <w:szCs w:val="28"/>
        </w:rPr>
      </w:pPr>
      <w:r w:rsidRPr="007D2DA0">
        <w:rPr>
          <w:rFonts w:ascii="Times New Roman" w:hAnsi="Times New Roman" w:cs="Times New Roman"/>
          <w:sz w:val="28"/>
          <w:szCs w:val="28"/>
          <w:lang w:val="nl-NL" w:eastAsia="vi-VN"/>
        </w:rPr>
        <w:t xml:space="preserve">- </w:t>
      </w:r>
      <w:r w:rsidRPr="007D2DA0">
        <w:rPr>
          <w:rFonts w:ascii="Times New Roman" w:eastAsia="Times New Roman" w:hAnsi="Times New Roman" w:cs="Times New Roman"/>
          <w:iCs/>
          <w:sz w:val="28"/>
          <w:szCs w:val="28"/>
        </w:rPr>
        <w:t>Người đại diện chủ sở hữu trực tiếp; người đại diện phần vốn nhà nước.</w:t>
      </w:r>
    </w:p>
    <w:p w:rsidR="00001C84" w:rsidRPr="007D2DA0" w:rsidRDefault="00001C84" w:rsidP="00B1494A">
      <w:pPr>
        <w:shd w:val="clear" w:color="auto" w:fill="FFFFFF"/>
        <w:spacing w:before="120" w:after="120" w:line="240" w:lineRule="auto"/>
        <w:ind w:firstLine="720"/>
        <w:jc w:val="both"/>
        <w:rPr>
          <w:rFonts w:ascii="Times New Roman" w:hAnsi="Times New Roman" w:cs="Times New Roman"/>
          <w:sz w:val="28"/>
          <w:szCs w:val="28"/>
          <w:lang w:val="nl-NL" w:eastAsia="vi-VN"/>
        </w:rPr>
      </w:pPr>
      <w:r w:rsidRPr="007D2DA0">
        <w:rPr>
          <w:rFonts w:ascii="Times New Roman" w:hAnsi="Times New Roman" w:cs="Times New Roman"/>
          <w:sz w:val="28"/>
          <w:szCs w:val="28"/>
          <w:lang w:eastAsia="vi-VN"/>
        </w:rPr>
        <w:t xml:space="preserve">- </w:t>
      </w:r>
      <w:r w:rsidRPr="007D2DA0">
        <w:rPr>
          <w:rFonts w:ascii="Times New Roman" w:eastAsia="Times New Roman" w:hAnsi="Times New Roman" w:cs="Times New Roman"/>
          <w:sz w:val="28"/>
          <w:szCs w:val="28"/>
          <w:lang w:eastAsia="vi-VN"/>
        </w:rPr>
        <w:t>Doanh nghiệp nhà nước theo quy định của Luật Doanh nghiệp; t</w:t>
      </w:r>
      <w:r w:rsidRPr="007D2DA0">
        <w:rPr>
          <w:rFonts w:ascii="Times New Roman" w:hAnsi="Times New Roman" w:cs="Times New Roman"/>
          <w:sz w:val="28"/>
          <w:szCs w:val="28"/>
          <w:lang w:eastAsia="vi-VN"/>
        </w:rPr>
        <w:t xml:space="preserve">ổ chức tín dụng </w:t>
      </w:r>
      <w:r w:rsidRPr="007D2DA0">
        <w:rPr>
          <w:rFonts w:ascii="Times New Roman" w:eastAsia="Times New Roman" w:hAnsi="Times New Roman" w:cs="Times New Roman"/>
          <w:sz w:val="28"/>
          <w:szCs w:val="28"/>
          <w:lang w:eastAsia="vi-VN"/>
        </w:rPr>
        <w:t>do Nhà nước nắm giữ trên 50% vốn điều lệ theo quy định của Luật Các tổ chức tín dụng trừ</w:t>
      </w:r>
      <w:r w:rsidRPr="007D2DA0">
        <w:rPr>
          <w:rFonts w:ascii="Times New Roman" w:hAnsi="Times New Roman" w:cs="Times New Roman"/>
          <w:sz w:val="28"/>
          <w:szCs w:val="28"/>
          <w:lang w:val="nl-NL" w:eastAsia="vi-VN"/>
        </w:rPr>
        <w:t xml:space="preserve"> Ngân hàng chính sách.</w:t>
      </w:r>
    </w:p>
    <w:p w:rsidR="00001C84" w:rsidRPr="007D2DA0" w:rsidRDefault="00001C84" w:rsidP="00B1494A">
      <w:pPr>
        <w:widowControl w:val="0"/>
        <w:spacing w:before="120" w:after="120" w:line="240" w:lineRule="auto"/>
        <w:ind w:firstLine="709"/>
        <w:jc w:val="both"/>
        <w:rPr>
          <w:rFonts w:ascii="Times New Roman" w:hAnsi="Times New Roman" w:cs="Times New Roman"/>
          <w:sz w:val="28"/>
          <w:szCs w:val="28"/>
          <w:shd w:val="clear" w:color="auto" w:fill="FFFFFF"/>
        </w:rPr>
      </w:pPr>
      <w:r w:rsidRPr="007D2DA0">
        <w:rPr>
          <w:rFonts w:ascii="Times New Roman" w:eastAsia="Times New Roman" w:hAnsi="Times New Roman" w:cs="Times New Roman"/>
          <w:sz w:val="28"/>
          <w:szCs w:val="28"/>
          <w:lang w:eastAsia="vi-VN"/>
        </w:rPr>
        <w:t>- Cơ quan, tổ chức, cá nhân khác có liên quan đến hoạt động</w:t>
      </w:r>
      <w:r w:rsidRPr="007D2DA0">
        <w:rPr>
          <w:rFonts w:ascii="Times New Roman" w:hAnsi="Times New Roman" w:cs="Times New Roman"/>
          <w:sz w:val="28"/>
          <w:szCs w:val="28"/>
          <w:shd w:val="clear" w:color="auto" w:fill="FFFFFF"/>
        </w:rPr>
        <w:t xml:space="preserve"> quản lý và cơ cấu lại vốn nhà nước tại doanh nghiệp.</w:t>
      </w:r>
    </w:p>
    <w:p w:rsidR="00001C84" w:rsidRPr="007D2DA0" w:rsidRDefault="00001C84" w:rsidP="00B1494A">
      <w:pPr>
        <w:widowControl w:val="0"/>
        <w:spacing w:before="120" w:after="120" w:line="240" w:lineRule="auto"/>
        <w:ind w:firstLine="709"/>
        <w:jc w:val="both"/>
        <w:rPr>
          <w:rFonts w:ascii="Times New Roman" w:hAnsi="Times New Roman" w:cs="Times New Roman"/>
          <w:bCs/>
          <w:sz w:val="28"/>
          <w:szCs w:val="28"/>
          <w:shd w:val="clear" w:color="auto" w:fill="FFFFFF"/>
        </w:rPr>
      </w:pPr>
      <w:r w:rsidRPr="007D2DA0">
        <w:rPr>
          <w:rFonts w:ascii="Times New Roman" w:hAnsi="Times New Roman" w:cs="Times New Roman"/>
          <w:sz w:val="28"/>
          <w:szCs w:val="28"/>
        </w:rPr>
        <w:t>Ngoài ra, dự thảo Nghị bổ sung thêm đối tượng là “</w:t>
      </w:r>
      <w:r w:rsidRPr="007D2DA0">
        <w:rPr>
          <w:rFonts w:ascii="Times New Roman" w:hAnsi="Times New Roman" w:cs="Times New Roman"/>
          <w:i/>
          <w:sz w:val="28"/>
          <w:szCs w:val="28"/>
        </w:rPr>
        <w:t>Kiểm soát viên tại doanh nghiệp do Nhà nước nắm giữ 100% vốn điều lệ”</w:t>
      </w:r>
      <w:r w:rsidR="005B67CF" w:rsidRPr="007D2DA0">
        <w:rPr>
          <w:rFonts w:ascii="Times New Roman" w:hAnsi="Times New Roman" w:cs="Times New Roman"/>
          <w:i/>
          <w:sz w:val="28"/>
          <w:szCs w:val="28"/>
        </w:rPr>
        <w:t xml:space="preserve"> </w:t>
      </w:r>
      <w:r w:rsidRPr="007D2DA0">
        <w:rPr>
          <w:rFonts w:ascii="Times New Roman" w:eastAsia="Times New Roman" w:hAnsi="Times New Roman" w:cs="Times New Roman"/>
          <w:sz w:val="28"/>
          <w:szCs w:val="28"/>
          <w:lang w:eastAsia="vi-VN"/>
        </w:rPr>
        <w:t xml:space="preserve">để </w:t>
      </w:r>
      <w:r w:rsidR="005B67CF" w:rsidRPr="007D2DA0">
        <w:rPr>
          <w:rFonts w:ascii="Times New Roman" w:hAnsi="Times New Roman" w:cs="Times New Roman"/>
          <w:sz w:val="28"/>
          <w:szCs w:val="28"/>
          <w:shd w:val="clear" w:color="auto" w:fill="FFFFFF"/>
        </w:rPr>
        <w:t>làm rõ thêm</w:t>
      </w:r>
      <w:r w:rsidRPr="007D2DA0">
        <w:rPr>
          <w:rFonts w:ascii="Times New Roman" w:hAnsi="Times New Roman" w:cs="Times New Roman"/>
          <w:sz w:val="28"/>
          <w:szCs w:val="28"/>
          <w:shd w:val="clear" w:color="auto" w:fill="FFFFFF"/>
        </w:rPr>
        <w:t xml:space="preserve"> đối tượng phải thực hiện sau khi dự thảo Nghị định có hiệu lực.</w:t>
      </w:r>
    </w:p>
    <w:p w:rsidR="00B51D81" w:rsidRPr="007D2DA0" w:rsidRDefault="00B51D81" w:rsidP="00B1494A">
      <w:pPr>
        <w:widowControl w:val="0"/>
        <w:spacing w:before="120" w:after="120" w:line="240" w:lineRule="auto"/>
        <w:ind w:firstLine="567"/>
        <w:jc w:val="both"/>
        <w:rPr>
          <w:rFonts w:ascii="Times New Roman" w:hAnsi="Times New Roman" w:cs="Times New Roman"/>
          <w:b/>
          <w:bCs/>
          <w:i/>
          <w:iCs/>
          <w:sz w:val="28"/>
          <w:szCs w:val="28"/>
          <w:shd w:val="clear" w:color="auto" w:fill="FFFFFF"/>
        </w:rPr>
      </w:pPr>
      <w:r w:rsidRPr="007D2DA0">
        <w:rPr>
          <w:rFonts w:ascii="Times New Roman" w:hAnsi="Times New Roman" w:cs="Times New Roman"/>
          <w:b/>
          <w:bCs/>
          <w:i/>
          <w:iCs/>
          <w:sz w:val="28"/>
          <w:szCs w:val="28"/>
          <w:lang w:val="vi-VN"/>
        </w:rPr>
        <w:t>2.</w:t>
      </w:r>
      <w:r w:rsidR="00521C43" w:rsidRPr="007D2DA0">
        <w:rPr>
          <w:rFonts w:ascii="Times New Roman" w:hAnsi="Times New Roman" w:cs="Times New Roman"/>
          <w:b/>
          <w:bCs/>
          <w:i/>
          <w:iCs/>
          <w:sz w:val="28"/>
          <w:szCs w:val="28"/>
        </w:rPr>
        <w:t>2.</w:t>
      </w:r>
      <w:r w:rsidRPr="007D2DA0">
        <w:rPr>
          <w:rFonts w:ascii="Times New Roman" w:hAnsi="Times New Roman" w:cs="Times New Roman"/>
          <w:b/>
          <w:bCs/>
          <w:i/>
          <w:iCs/>
          <w:sz w:val="28"/>
          <w:szCs w:val="28"/>
          <w:lang w:val="vi-VN"/>
        </w:rPr>
        <w:t xml:space="preserve">3. </w:t>
      </w:r>
      <w:r w:rsidRPr="007D2DA0">
        <w:rPr>
          <w:rFonts w:ascii="Times New Roman" w:hAnsi="Times New Roman" w:cs="Times New Roman"/>
          <w:b/>
          <w:bCs/>
          <w:i/>
          <w:iCs/>
          <w:noProof/>
          <w:sz w:val="28"/>
          <w:szCs w:val="28"/>
        </w:rPr>
        <w:t>Về giải thích từ ngữ</w:t>
      </w:r>
    </w:p>
    <w:p w:rsidR="00B51D81" w:rsidRPr="007D2DA0" w:rsidRDefault="00B51D81" w:rsidP="00B1494A">
      <w:pPr>
        <w:spacing w:before="120" w:after="120" w:line="240" w:lineRule="auto"/>
        <w:ind w:firstLine="567"/>
        <w:jc w:val="both"/>
        <w:rPr>
          <w:rFonts w:ascii="Times New Roman" w:hAnsi="Times New Roman" w:cs="Times New Roman"/>
          <w:sz w:val="28"/>
          <w:szCs w:val="28"/>
        </w:rPr>
      </w:pPr>
      <w:r w:rsidRPr="007D2DA0">
        <w:rPr>
          <w:rFonts w:ascii="Times New Roman" w:hAnsi="Times New Roman" w:cs="Times New Roman"/>
          <w:sz w:val="28"/>
          <w:szCs w:val="28"/>
        </w:rPr>
        <w:t>Theo quy định tại Điều 3 Nghị định số 87/2015/NĐ-CP, hoạt động giám sát (trực tiếp, gián tiếp, trước, trong và sau) là hoạt động kiểm tra; bản chất của giám sát là kiểm tra; việc quy định như trên dễ dẫn đến chồng chéo, trùng lắp trong quá trình giám sát, kiểm tra; không phân định rõ các hoạt động khi thực hiện giám sát, kiểm tra; mục tiêu của giám sát, kiểm tra.</w:t>
      </w:r>
    </w:p>
    <w:p w:rsidR="00B51D81" w:rsidRPr="007D2DA0" w:rsidRDefault="00B51D81" w:rsidP="00B1494A">
      <w:pPr>
        <w:spacing w:before="120" w:after="120" w:line="240" w:lineRule="auto"/>
        <w:ind w:firstLine="567"/>
        <w:jc w:val="both"/>
        <w:rPr>
          <w:rFonts w:ascii="Times New Roman" w:hAnsi="Times New Roman" w:cs="Times New Roman"/>
          <w:sz w:val="28"/>
          <w:szCs w:val="28"/>
          <w:lang w:val="vi-VN"/>
        </w:rPr>
      </w:pPr>
      <w:r w:rsidRPr="007D2DA0">
        <w:rPr>
          <w:rFonts w:ascii="Times New Roman" w:hAnsi="Times New Roman" w:cs="Times New Roman"/>
          <w:sz w:val="28"/>
          <w:szCs w:val="28"/>
        </w:rPr>
        <w:t xml:space="preserve">Khắc phục bất cập trên, dự thảo Nghị định đưa ra khái niệm riêng về giám sát, kiểm tra tại Điều 3 dự thảo Nghị định; ngoài ra, dự thảo Nghị định còn phân định rõ </w:t>
      </w:r>
      <w:r w:rsidR="00A767C2" w:rsidRPr="007D2DA0">
        <w:rPr>
          <w:rFonts w:ascii="Times New Roman" w:hAnsi="Times New Roman" w:cs="Times New Roman"/>
          <w:sz w:val="28"/>
          <w:szCs w:val="28"/>
        </w:rPr>
        <w:t>p</w:t>
      </w:r>
      <w:r w:rsidRPr="007D2DA0">
        <w:rPr>
          <w:rFonts w:ascii="Times New Roman" w:hAnsi="Times New Roman" w:cs="Times New Roman"/>
          <w:sz w:val="28"/>
          <w:szCs w:val="28"/>
        </w:rPr>
        <w:t>hương thức giám sát (giám sát gián tiếp, giám sát trực tiếp), kiểm tra (kiểm tra theo kế hoạch, kiểm tra đột xuất); xác định mục tiêu và nguyên tắc cụ thể của giám sát, kiểm tra làm cơ sở để chủ thể giám sát, kiểm tra và các cơ quan, cá nhân liên quan triển khai thực hiện.</w:t>
      </w:r>
    </w:p>
    <w:p w:rsidR="00B51D81" w:rsidRPr="007D2DA0" w:rsidRDefault="00B51D81" w:rsidP="00B1494A">
      <w:pPr>
        <w:spacing w:before="120" w:after="120" w:line="240" w:lineRule="auto"/>
        <w:ind w:firstLine="567"/>
        <w:jc w:val="both"/>
        <w:rPr>
          <w:rFonts w:ascii="Times New Roman" w:hAnsi="Times New Roman" w:cs="Times New Roman"/>
          <w:b/>
          <w:i/>
          <w:iCs/>
          <w:noProof/>
          <w:sz w:val="28"/>
          <w:szCs w:val="28"/>
        </w:rPr>
      </w:pPr>
      <w:r w:rsidRPr="007D2DA0">
        <w:rPr>
          <w:rFonts w:ascii="Times New Roman" w:hAnsi="Times New Roman" w:cs="Times New Roman"/>
          <w:b/>
          <w:i/>
          <w:iCs/>
          <w:noProof/>
          <w:sz w:val="28"/>
          <w:szCs w:val="28"/>
        </w:rPr>
        <w:lastRenderedPageBreak/>
        <w:t>2.</w:t>
      </w:r>
      <w:r w:rsidR="00521C43" w:rsidRPr="007D2DA0">
        <w:rPr>
          <w:rFonts w:ascii="Times New Roman" w:hAnsi="Times New Roman" w:cs="Times New Roman"/>
          <w:b/>
          <w:i/>
          <w:iCs/>
          <w:noProof/>
          <w:sz w:val="28"/>
          <w:szCs w:val="28"/>
        </w:rPr>
        <w:t>2.</w:t>
      </w:r>
      <w:r w:rsidRPr="007D2DA0">
        <w:rPr>
          <w:rFonts w:ascii="Times New Roman" w:hAnsi="Times New Roman" w:cs="Times New Roman"/>
          <w:b/>
          <w:i/>
          <w:iCs/>
          <w:noProof/>
          <w:sz w:val="28"/>
          <w:szCs w:val="28"/>
        </w:rPr>
        <w:t>4. Về tổ chức giám sát, kiểm tra</w:t>
      </w:r>
    </w:p>
    <w:p w:rsidR="00B51D81" w:rsidRPr="007D2DA0" w:rsidRDefault="00B51D81" w:rsidP="00B1494A">
      <w:pPr>
        <w:spacing w:before="120" w:after="120" w:line="240" w:lineRule="auto"/>
        <w:ind w:firstLine="567"/>
        <w:jc w:val="both"/>
        <w:rPr>
          <w:rFonts w:ascii="Times New Roman" w:hAnsi="Times New Roman" w:cs="Times New Roman"/>
          <w:bCs/>
          <w:sz w:val="28"/>
          <w:szCs w:val="28"/>
        </w:rPr>
      </w:pPr>
      <w:r w:rsidRPr="007D2DA0">
        <w:rPr>
          <w:rFonts w:ascii="Times New Roman" w:hAnsi="Times New Roman" w:cs="Times New Roman"/>
          <w:bCs/>
          <w:sz w:val="28"/>
          <w:szCs w:val="28"/>
        </w:rPr>
        <w:t xml:space="preserve">Bám sát quy định tại Chương VI Luật số 68/2025/QH15, Chương II dự thảo Nghị định quy định giám sát, kiểm tra theo 03 chủ thể: Chính phủ, cơ quan đại diện chủ sở hữu và nội bộ doanh nghiệp và </w:t>
      </w:r>
      <w:r w:rsidRPr="007D2DA0">
        <w:rPr>
          <w:rFonts w:ascii="Times New Roman" w:hAnsi="Times New Roman" w:cs="Times New Roman"/>
          <w:sz w:val="28"/>
          <w:szCs w:val="28"/>
        </w:rPr>
        <w:t>hướng dẫn cụ thể việc tổ chức triển khai, trách nhiệm trong giám sát, kiểm tra đối với từng chủ thể giám sát</w:t>
      </w:r>
      <w:r w:rsidRPr="007D2DA0">
        <w:rPr>
          <w:rFonts w:ascii="Times New Roman" w:hAnsi="Times New Roman" w:cs="Times New Roman"/>
          <w:bCs/>
          <w:sz w:val="28"/>
          <w:szCs w:val="28"/>
        </w:rPr>
        <w:t>; theo đó:</w:t>
      </w:r>
    </w:p>
    <w:p w:rsidR="00B51D81" w:rsidRPr="007D2DA0" w:rsidRDefault="00B51D81" w:rsidP="00B1494A">
      <w:pPr>
        <w:spacing w:before="120" w:after="120" w:line="240" w:lineRule="auto"/>
        <w:ind w:firstLine="567"/>
        <w:jc w:val="both"/>
        <w:rPr>
          <w:rFonts w:ascii="Times New Roman" w:hAnsi="Times New Roman" w:cs="Times New Roman"/>
          <w:bCs/>
          <w:sz w:val="28"/>
          <w:szCs w:val="28"/>
        </w:rPr>
      </w:pPr>
      <w:r w:rsidRPr="007D2DA0">
        <w:rPr>
          <w:rFonts w:ascii="Times New Roman" w:hAnsi="Times New Roman" w:cs="Times New Roman"/>
          <w:bCs/>
          <w:sz w:val="28"/>
          <w:szCs w:val="28"/>
        </w:rPr>
        <w:t>a) Đối với giám sát, kiểm tra của Chính phủ</w:t>
      </w:r>
    </w:p>
    <w:p w:rsidR="00632EA9" w:rsidRPr="007D2DA0" w:rsidRDefault="00B51D81" w:rsidP="00B1494A">
      <w:pPr>
        <w:spacing w:before="120" w:after="120" w:line="240" w:lineRule="auto"/>
        <w:ind w:firstLine="567"/>
        <w:jc w:val="both"/>
        <w:rPr>
          <w:rFonts w:ascii="Times New Roman" w:hAnsi="Times New Roman" w:cs="Times New Roman"/>
          <w:sz w:val="28"/>
          <w:szCs w:val="28"/>
        </w:rPr>
      </w:pPr>
      <w:r w:rsidRPr="007D2DA0">
        <w:rPr>
          <w:rFonts w:ascii="Times New Roman" w:hAnsi="Times New Roman" w:cs="Times New Roman"/>
          <w:sz w:val="28"/>
          <w:szCs w:val="28"/>
          <w:lang w:val="vi-VN"/>
        </w:rPr>
        <w:t>- Về cơ quan chủ trì giám sát, kiểm tra:</w:t>
      </w:r>
    </w:p>
    <w:p w:rsidR="00715457" w:rsidRPr="007D2DA0" w:rsidRDefault="00715457" w:rsidP="00B1494A">
      <w:pPr>
        <w:spacing w:before="120" w:after="120" w:line="240" w:lineRule="auto"/>
        <w:ind w:firstLine="567"/>
        <w:jc w:val="both"/>
        <w:rPr>
          <w:rFonts w:ascii="Times New Roman" w:hAnsi="Times New Roman" w:cs="Times New Roman"/>
          <w:sz w:val="28"/>
          <w:szCs w:val="28"/>
        </w:rPr>
      </w:pPr>
      <w:r w:rsidRPr="007D2DA0">
        <w:rPr>
          <w:rFonts w:ascii="Times New Roman" w:eastAsia="Times New Roman" w:hAnsi="Times New Roman" w:cs="Times New Roman"/>
          <w:sz w:val="28"/>
          <w:szCs w:val="28"/>
        </w:rPr>
        <w:t>Căn cứ chức năng, nhiệm vụ được giao của Bộ Tài chính tại Nghị định số 29/2025/NĐ-CP ngày 24/02/2025</w:t>
      </w:r>
      <w:r w:rsidRPr="007D2DA0">
        <w:rPr>
          <w:rStyle w:val="FootnoteReference"/>
          <w:rFonts w:ascii="Times New Roman" w:eastAsia="Times New Roman" w:hAnsi="Times New Roman" w:cs="Times New Roman"/>
          <w:sz w:val="28"/>
          <w:szCs w:val="28"/>
        </w:rPr>
        <w:footnoteReference w:id="2"/>
      </w:r>
      <w:r w:rsidRPr="007D2DA0">
        <w:rPr>
          <w:rFonts w:ascii="Times New Roman" w:eastAsia="Times New Roman" w:hAnsi="Times New Roman" w:cs="Times New Roman"/>
          <w:sz w:val="28"/>
          <w:szCs w:val="28"/>
        </w:rPr>
        <w:t xml:space="preserve"> của Chính phủ và nội dung tại khoản 2 Điều 46 Luật số 68/2025/QH15: </w:t>
      </w:r>
      <w:r w:rsidRPr="007D2DA0">
        <w:rPr>
          <w:rFonts w:ascii="Times New Roman" w:eastAsia="Times New Roman" w:hAnsi="Times New Roman" w:cs="Times New Roman"/>
          <w:i/>
          <w:sz w:val="28"/>
          <w:szCs w:val="28"/>
        </w:rPr>
        <w:t xml:space="preserve">“Chính phủ phân công các Bộ, </w:t>
      </w:r>
      <w:r w:rsidRPr="007D2DA0">
        <w:rPr>
          <w:rFonts w:ascii="Times New Roman" w:hAnsi="Times New Roman" w:cs="Times New Roman"/>
          <w:i/>
          <w:sz w:val="28"/>
          <w:szCs w:val="28"/>
          <w:lang w:val="nl-NL"/>
        </w:rPr>
        <w:t xml:space="preserve">cơ quan ngang Bộ chủ trì phối hợp với các Bộ, ngành, cơ quan liên quan thực hiện </w:t>
      </w:r>
      <w:r w:rsidRPr="007D2DA0">
        <w:rPr>
          <w:rFonts w:ascii="Times New Roman" w:eastAsia="Times New Roman" w:hAnsi="Times New Roman" w:cs="Times New Roman"/>
          <w:i/>
          <w:sz w:val="28"/>
          <w:szCs w:val="28"/>
        </w:rPr>
        <w:t>giám sát, kiểm tra hoạt động quản lý và đầu tư vốn nhà nước tại doanh nghiệp”,</w:t>
      </w:r>
      <w:r w:rsidR="0078258F" w:rsidRPr="007D2DA0">
        <w:rPr>
          <w:rFonts w:ascii="Times New Roman" w:eastAsia="Times New Roman" w:hAnsi="Times New Roman" w:cs="Times New Roman"/>
          <w:sz w:val="28"/>
          <w:szCs w:val="28"/>
        </w:rPr>
        <w:t xml:space="preserve"> dự thảo Nghị định quy định tại khoản 1 Điều 9 về Chủ thể, giám sát kiểm tra như sau:</w:t>
      </w:r>
    </w:p>
    <w:p w:rsidR="0078258F" w:rsidRPr="007D2DA0" w:rsidRDefault="0078258F" w:rsidP="0078258F">
      <w:pPr>
        <w:spacing w:before="160" w:line="20" w:lineRule="atLeast"/>
        <w:ind w:firstLine="709"/>
        <w:jc w:val="both"/>
        <w:rPr>
          <w:rFonts w:ascii="Times New Roman" w:eastAsia="Times New Roman" w:hAnsi="Times New Roman" w:cs="Times New Roman"/>
          <w:i/>
          <w:sz w:val="28"/>
          <w:szCs w:val="28"/>
        </w:rPr>
      </w:pPr>
      <w:r w:rsidRPr="007D2DA0">
        <w:rPr>
          <w:rFonts w:ascii="Times New Roman" w:hAnsi="Times New Roman" w:cs="Times New Roman"/>
          <w:i/>
          <w:sz w:val="28"/>
          <w:szCs w:val="28"/>
          <w:shd w:val="clear" w:color="auto" w:fill="FFFFFF"/>
        </w:rPr>
        <w:t xml:space="preserve">“1. </w:t>
      </w:r>
      <w:r w:rsidRPr="007D2DA0">
        <w:rPr>
          <w:rFonts w:ascii="Times New Roman" w:eastAsia="Times New Roman" w:hAnsi="Times New Roman" w:cs="Times New Roman"/>
          <w:i/>
          <w:sz w:val="28"/>
          <w:szCs w:val="28"/>
        </w:rPr>
        <w:t xml:space="preserve">Bộ Tài chính chủ trì giúp </w:t>
      </w:r>
      <w:r w:rsidRPr="007D2DA0">
        <w:rPr>
          <w:rFonts w:ascii="Times New Roman" w:hAnsi="Times New Roman" w:cs="Times New Roman"/>
          <w:i/>
          <w:sz w:val="28"/>
          <w:szCs w:val="28"/>
          <w:shd w:val="clear" w:color="auto" w:fill="FFFFFF"/>
        </w:rPr>
        <w:t>Chính phủ</w:t>
      </w:r>
      <w:r w:rsidRPr="007D2DA0">
        <w:rPr>
          <w:rFonts w:ascii="Times New Roman" w:eastAsia="Times New Roman" w:hAnsi="Times New Roman" w:cs="Times New Roman"/>
          <w:i/>
          <w:sz w:val="28"/>
          <w:szCs w:val="28"/>
        </w:rPr>
        <w:t xml:space="preserve"> thực hiện việc giám sát, kiểm tra hoạt động đầu tư vốn nhà nước vào doanh nghiệp, quản lý vốn nhà nước tại doanh nghiệp, cơ cấu lại vốn nhà nước tại doanh nghiệp theo chức năng, nhiệm vụ đối với cơ quan đại diện chủ sở hữu</w:t>
      </w:r>
      <w:r w:rsidRPr="007D2DA0">
        <w:rPr>
          <w:rStyle w:val="FootnoteReference"/>
          <w:rFonts w:ascii="Times New Roman" w:eastAsia="Times New Roman" w:hAnsi="Times New Roman" w:cs="Times New Roman"/>
          <w:i/>
          <w:sz w:val="28"/>
          <w:szCs w:val="28"/>
        </w:rPr>
        <w:footnoteReference w:id="3"/>
      </w:r>
      <w:r w:rsidRPr="007D2DA0">
        <w:rPr>
          <w:rFonts w:ascii="Times New Roman" w:eastAsia="Times New Roman" w:hAnsi="Times New Roman" w:cs="Times New Roman"/>
          <w:i/>
          <w:sz w:val="28"/>
          <w:szCs w:val="28"/>
        </w:rPr>
        <w:t>.”</w:t>
      </w:r>
    </w:p>
    <w:p w:rsidR="009F0016" w:rsidRPr="007D2DA0" w:rsidRDefault="009F0016" w:rsidP="00B1494A">
      <w:pPr>
        <w:spacing w:before="120" w:after="120" w:line="240" w:lineRule="auto"/>
        <w:ind w:firstLine="567"/>
        <w:jc w:val="both"/>
        <w:rPr>
          <w:rFonts w:ascii="Times New Roman" w:hAnsi="Times New Roman" w:cs="Times New Roman"/>
          <w:bCs/>
          <w:sz w:val="28"/>
          <w:szCs w:val="28"/>
        </w:rPr>
      </w:pPr>
      <w:r w:rsidRPr="007D2DA0">
        <w:rPr>
          <w:rFonts w:ascii="Times New Roman" w:hAnsi="Times New Roman" w:cs="Times New Roman"/>
          <w:bCs/>
          <w:sz w:val="28"/>
          <w:szCs w:val="28"/>
        </w:rPr>
        <w:t xml:space="preserve">Tại công văn số 6578/VPCP-ĐMDN ngày 15/7/2025 của Văn phòng Chính phủ về việc cho ý kiến đối với các dự thảo Nghị định quy định chi tiết Luật Quản lý và đầu tư vốn nhà nước tại doanh nghiệp, Văn phòng Chính phủ đề nghị Bộ Tài chính cần tiếp tục rà soát, bổ sung hoàn thiện 04 nội dung tại khoản 3 mục II Phụ lục kèm theo công văn số 6578/VPCP-ĐMDN. Bộ Tài chính đã có quy định hướng dẫn các nội dung 1, 3, 4 tại dự thảo Nghị định (kèm theo công văn số 10719/BTC-DNNN ngày 15/7/2025 của Bộ Tài chính gửi Bộ Tư pháp); đối với nội dung thứ hai về: </w:t>
      </w:r>
      <w:r w:rsidRPr="007D2DA0">
        <w:rPr>
          <w:rFonts w:ascii="Times New Roman" w:hAnsi="Times New Roman" w:cs="Times New Roman"/>
          <w:bCs/>
          <w:i/>
          <w:sz w:val="28"/>
          <w:szCs w:val="28"/>
        </w:rPr>
        <w:t xml:space="preserve">“cần quy định rõ nội dung chỉ đạo, lãnh đạo của Thủ tướng Chính phủ trong công tác kiểm tra, giám sát”, </w:t>
      </w:r>
      <w:r w:rsidRPr="007D2DA0">
        <w:rPr>
          <w:rFonts w:ascii="Times New Roman" w:hAnsi="Times New Roman" w:cs="Times New Roman"/>
          <w:bCs/>
          <w:sz w:val="28"/>
          <w:szCs w:val="28"/>
        </w:rPr>
        <w:t>Bộ Tài chính đã tiếp thu, quy định rõ nội dung này tại</w:t>
      </w:r>
      <w:r w:rsidR="0078258F" w:rsidRPr="007D2DA0">
        <w:rPr>
          <w:rFonts w:ascii="Times New Roman" w:hAnsi="Times New Roman" w:cs="Times New Roman"/>
          <w:bCs/>
          <w:sz w:val="28"/>
          <w:szCs w:val="28"/>
        </w:rPr>
        <w:t xml:space="preserve"> khoản 2</w:t>
      </w:r>
      <w:r w:rsidRPr="007D2DA0">
        <w:rPr>
          <w:rFonts w:ascii="Times New Roman" w:hAnsi="Times New Roman" w:cs="Times New Roman"/>
          <w:bCs/>
          <w:sz w:val="28"/>
          <w:szCs w:val="28"/>
        </w:rPr>
        <w:t xml:space="preserve"> Điều 9 dự thảo Nghị định </w:t>
      </w:r>
      <w:r w:rsidR="0078258F" w:rsidRPr="007D2DA0">
        <w:rPr>
          <w:rFonts w:ascii="Times New Roman" w:hAnsi="Times New Roman" w:cs="Times New Roman"/>
          <w:bCs/>
          <w:sz w:val="28"/>
          <w:szCs w:val="28"/>
        </w:rPr>
        <w:t>như sau:</w:t>
      </w:r>
    </w:p>
    <w:p w:rsidR="0078258F" w:rsidRPr="007D2DA0" w:rsidRDefault="0078258F" w:rsidP="0078258F">
      <w:pPr>
        <w:spacing w:before="160" w:line="20" w:lineRule="atLeast"/>
        <w:ind w:firstLine="709"/>
        <w:jc w:val="both"/>
        <w:rPr>
          <w:rFonts w:ascii="Times New Roman" w:hAnsi="Times New Roman" w:cs="Times New Roman"/>
          <w:i/>
          <w:sz w:val="28"/>
          <w:szCs w:val="28"/>
          <w:shd w:val="clear" w:color="auto" w:fill="FFFFFF"/>
        </w:rPr>
      </w:pPr>
      <w:r w:rsidRPr="007D2DA0">
        <w:rPr>
          <w:rFonts w:ascii="Times New Roman" w:eastAsia="Times New Roman" w:hAnsi="Times New Roman" w:cs="Times New Roman"/>
          <w:i/>
          <w:sz w:val="28"/>
          <w:szCs w:val="28"/>
        </w:rPr>
        <w:t xml:space="preserve">“ Thủ tướng Chính phủ lãnh đạo, </w:t>
      </w:r>
      <w:r w:rsidRPr="007D2DA0">
        <w:rPr>
          <w:rFonts w:ascii="Times New Roman" w:hAnsi="Times New Roman" w:cs="Times New Roman"/>
          <w:i/>
          <w:sz w:val="28"/>
          <w:szCs w:val="28"/>
          <w:shd w:val="clear" w:color="auto" w:fill="FFFFFF"/>
        </w:rPr>
        <w:t>chỉ đạo kiểm tra theo kế hoạch hoặc đột xuất và xử lý các vi phạm trong quá trình triển khai thực hiện các hoạt động sau đây</w:t>
      </w:r>
      <w:r w:rsidRPr="007D2DA0">
        <w:rPr>
          <w:rStyle w:val="FootnoteReference"/>
          <w:rFonts w:ascii="Times New Roman" w:hAnsi="Times New Roman" w:cs="Times New Roman"/>
          <w:i/>
          <w:sz w:val="28"/>
          <w:szCs w:val="28"/>
          <w:shd w:val="clear" w:color="auto" w:fill="FFFFFF"/>
        </w:rPr>
        <w:footnoteReference w:id="4"/>
      </w:r>
      <w:r w:rsidRPr="007D2DA0">
        <w:rPr>
          <w:rFonts w:ascii="Times New Roman" w:hAnsi="Times New Roman" w:cs="Times New Roman"/>
          <w:i/>
          <w:sz w:val="28"/>
          <w:szCs w:val="28"/>
          <w:shd w:val="clear" w:color="auto" w:fill="FFFFFF"/>
        </w:rPr>
        <w:t xml:space="preserve"> trong phạm vi toàn quốc</w:t>
      </w:r>
      <w:r w:rsidRPr="007D2DA0">
        <w:rPr>
          <w:rStyle w:val="FootnoteReference"/>
          <w:rFonts w:ascii="Times New Roman" w:hAnsi="Times New Roman" w:cs="Times New Roman"/>
          <w:i/>
          <w:sz w:val="28"/>
          <w:szCs w:val="28"/>
          <w:shd w:val="clear" w:color="auto" w:fill="FFFFFF"/>
        </w:rPr>
        <w:footnoteReference w:id="5"/>
      </w:r>
      <w:r w:rsidRPr="007D2DA0">
        <w:rPr>
          <w:rFonts w:ascii="Times New Roman" w:hAnsi="Times New Roman" w:cs="Times New Roman"/>
          <w:i/>
          <w:sz w:val="28"/>
          <w:szCs w:val="28"/>
          <w:shd w:val="clear" w:color="auto" w:fill="FFFFFF"/>
        </w:rPr>
        <w:t>:</w:t>
      </w:r>
    </w:p>
    <w:p w:rsidR="0078258F" w:rsidRPr="007D2DA0" w:rsidRDefault="0078258F" w:rsidP="0078258F">
      <w:pPr>
        <w:spacing w:before="160" w:line="20" w:lineRule="atLeast"/>
        <w:ind w:firstLine="709"/>
        <w:jc w:val="both"/>
        <w:rPr>
          <w:rFonts w:ascii="Times New Roman" w:hAnsi="Times New Roman" w:cs="Times New Roman"/>
          <w:i/>
          <w:sz w:val="28"/>
          <w:szCs w:val="28"/>
          <w:shd w:val="clear" w:color="auto" w:fill="FFFFFF"/>
        </w:rPr>
      </w:pPr>
      <w:r w:rsidRPr="007D2DA0">
        <w:rPr>
          <w:rFonts w:ascii="Times New Roman" w:hAnsi="Times New Roman" w:cs="Times New Roman"/>
          <w:i/>
          <w:sz w:val="28"/>
          <w:szCs w:val="28"/>
          <w:shd w:val="clear" w:color="auto" w:fill="FFFFFF"/>
        </w:rPr>
        <w:lastRenderedPageBreak/>
        <w:t>a) Việc xây dựng, ban hành, tổ chức thực hiện chính sách, pháp luật về quản lý và đầu tư vốn nhà nước tại doanh nghiệp.</w:t>
      </w:r>
    </w:p>
    <w:p w:rsidR="0078258F" w:rsidRPr="007D2DA0" w:rsidRDefault="0078258F" w:rsidP="0078258F">
      <w:pPr>
        <w:spacing w:before="160" w:line="20" w:lineRule="atLeast"/>
        <w:ind w:firstLine="709"/>
        <w:jc w:val="both"/>
        <w:rPr>
          <w:rFonts w:ascii="Times New Roman" w:hAnsi="Times New Roman" w:cs="Times New Roman"/>
          <w:i/>
          <w:sz w:val="28"/>
          <w:szCs w:val="28"/>
          <w:shd w:val="clear" w:color="auto" w:fill="FFFFFF"/>
        </w:rPr>
      </w:pPr>
      <w:r w:rsidRPr="007D2DA0">
        <w:rPr>
          <w:rFonts w:ascii="Times New Roman" w:hAnsi="Times New Roman" w:cs="Times New Roman"/>
          <w:i/>
          <w:sz w:val="28"/>
          <w:szCs w:val="28"/>
          <w:shd w:val="clear" w:color="auto" w:fill="FFFFFF"/>
        </w:rPr>
        <w:t>b) Việc thực hiện quyền, trách nhiệm của cơ quan đại diện chủ sở hữu.</w:t>
      </w:r>
    </w:p>
    <w:p w:rsidR="0078258F" w:rsidRPr="007D2DA0" w:rsidRDefault="0078258F" w:rsidP="0078258F">
      <w:pPr>
        <w:spacing w:before="160" w:line="20" w:lineRule="atLeast"/>
        <w:ind w:firstLine="709"/>
        <w:jc w:val="both"/>
        <w:rPr>
          <w:rFonts w:ascii="Times New Roman" w:eastAsia="Times New Roman" w:hAnsi="Times New Roman" w:cs="Times New Roman"/>
          <w:i/>
          <w:sz w:val="28"/>
          <w:szCs w:val="28"/>
        </w:rPr>
      </w:pPr>
      <w:r w:rsidRPr="007D2DA0">
        <w:rPr>
          <w:rFonts w:ascii="Times New Roman" w:hAnsi="Times New Roman" w:cs="Times New Roman"/>
          <w:i/>
          <w:sz w:val="28"/>
          <w:szCs w:val="28"/>
          <w:shd w:val="clear" w:color="auto" w:fill="FFFFFF"/>
        </w:rPr>
        <w:t xml:space="preserve">c) Các nội dung về đầu tư vốn nhà nước vào doanh nghiệp, </w:t>
      </w:r>
      <w:r w:rsidRPr="007D2DA0">
        <w:rPr>
          <w:rFonts w:ascii="Times New Roman" w:eastAsia="Times New Roman" w:hAnsi="Times New Roman" w:cs="Times New Roman"/>
          <w:i/>
          <w:sz w:val="28"/>
          <w:szCs w:val="28"/>
        </w:rPr>
        <w:t>quản lý vốn nhà nước tại doanh nghiệp, cơ cấu lại vốn nhà nước tại doanh nghiệp”.</w:t>
      </w:r>
    </w:p>
    <w:p w:rsidR="00B51D81" w:rsidRPr="007D2DA0" w:rsidRDefault="00B51D81" w:rsidP="00B1494A">
      <w:pPr>
        <w:spacing w:before="120" w:after="120" w:line="240" w:lineRule="auto"/>
        <w:ind w:firstLine="567"/>
        <w:jc w:val="both"/>
        <w:rPr>
          <w:rFonts w:ascii="Times New Roman" w:hAnsi="Times New Roman" w:cs="Times New Roman"/>
          <w:sz w:val="28"/>
          <w:szCs w:val="28"/>
          <w:lang w:val="vi-VN"/>
        </w:rPr>
      </w:pPr>
      <w:r w:rsidRPr="007D2DA0">
        <w:rPr>
          <w:rFonts w:ascii="Times New Roman" w:hAnsi="Times New Roman" w:cs="Times New Roman"/>
          <w:sz w:val="28"/>
          <w:szCs w:val="28"/>
        </w:rPr>
        <w:t xml:space="preserve"> </w:t>
      </w:r>
      <w:r w:rsidRPr="007D2DA0">
        <w:rPr>
          <w:rFonts w:ascii="Times New Roman" w:hAnsi="Times New Roman" w:cs="Times New Roman"/>
          <w:sz w:val="28"/>
          <w:szCs w:val="28"/>
          <w:lang w:val="vi-VN"/>
        </w:rPr>
        <w:t xml:space="preserve">- Đối với hoạt động thanh tra: </w:t>
      </w:r>
    </w:p>
    <w:p w:rsidR="00B51D81" w:rsidRPr="007D2DA0" w:rsidRDefault="00B51D81" w:rsidP="00B1494A">
      <w:pPr>
        <w:spacing w:before="120" w:after="120" w:line="240" w:lineRule="auto"/>
        <w:ind w:firstLine="567"/>
        <w:jc w:val="both"/>
        <w:rPr>
          <w:rFonts w:ascii="Times New Roman" w:hAnsi="Times New Roman" w:cs="Times New Roman"/>
          <w:sz w:val="28"/>
          <w:szCs w:val="28"/>
        </w:rPr>
      </w:pPr>
      <w:r w:rsidRPr="007D2DA0">
        <w:rPr>
          <w:rFonts w:ascii="Times New Roman" w:hAnsi="Times New Roman" w:cs="Times New Roman"/>
          <w:sz w:val="28"/>
          <w:szCs w:val="28"/>
        </w:rPr>
        <w:t>Dự thảo Nghị định không quy định đối với hoạt động thanh tra của Chính phủ do khoản 3 Điều 46 Luật số 68/2025/QH15 quy định việc thanh tra về quản lý và đầu tư vốn nhà nước tại doanh nghiệp thực hiện theo quy định của pháp luật về thanh tra; khoản 3 Điều 35 Luật số 68/2025/QH15 quy định Chính phủ quy định về giám sát, kiểm tra, không quy định đối với hoạt động thanh tra.</w:t>
      </w:r>
    </w:p>
    <w:p w:rsidR="00B51D81" w:rsidRPr="007D2DA0" w:rsidRDefault="00B51D81" w:rsidP="00B1494A">
      <w:pPr>
        <w:spacing w:before="120" w:after="120" w:line="240" w:lineRule="auto"/>
        <w:ind w:firstLine="567"/>
        <w:jc w:val="both"/>
        <w:rPr>
          <w:rFonts w:ascii="Times New Roman" w:hAnsi="Times New Roman" w:cs="Times New Roman"/>
          <w:bCs/>
          <w:sz w:val="28"/>
          <w:szCs w:val="28"/>
        </w:rPr>
      </w:pPr>
      <w:r w:rsidRPr="007D2DA0">
        <w:rPr>
          <w:rFonts w:ascii="Times New Roman" w:hAnsi="Times New Roman" w:cs="Times New Roman"/>
          <w:bCs/>
          <w:sz w:val="28"/>
          <w:szCs w:val="28"/>
        </w:rPr>
        <w:t>b) Đối với giám sát, kiểm tra của cơ quan đại diện chủ sở hữu</w:t>
      </w:r>
    </w:p>
    <w:p w:rsidR="00B51D81" w:rsidRPr="007D2DA0" w:rsidRDefault="00B51D81" w:rsidP="00B1494A">
      <w:pPr>
        <w:spacing w:before="120" w:after="120" w:line="240" w:lineRule="auto"/>
        <w:ind w:firstLine="567"/>
        <w:jc w:val="both"/>
        <w:rPr>
          <w:rFonts w:ascii="Times New Roman" w:hAnsi="Times New Roman" w:cs="Times New Roman"/>
          <w:b/>
          <w:sz w:val="28"/>
          <w:szCs w:val="28"/>
        </w:rPr>
      </w:pPr>
      <w:r w:rsidRPr="007D2DA0">
        <w:rPr>
          <w:rFonts w:ascii="Times New Roman" w:hAnsi="Times New Roman" w:cs="Times New Roman"/>
          <w:sz w:val="28"/>
          <w:szCs w:val="28"/>
        </w:rPr>
        <w:t xml:space="preserve">- Dự thảo Nghị định quy định cơ quan đại diện chủ sở hữu chủ trì giám sát, kiểm tra </w:t>
      </w:r>
      <w:r w:rsidRPr="007D2DA0">
        <w:rPr>
          <w:rFonts w:ascii="Times New Roman" w:hAnsi="Times New Roman" w:cs="Times New Roman"/>
          <w:sz w:val="28"/>
          <w:szCs w:val="28"/>
          <w:lang w:val="nl-NL"/>
        </w:rPr>
        <w:t xml:space="preserve">hoạt động quản lý và đầu tư vốn nhà nước tại doanh nghiệp của doanh nghiệp có vốn nhà nước đầu tư </w:t>
      </w:r>
      <w:r w:rsidRPr="007D2DA0">
        <w:rPr>
          <w:rFonts w:ascii="Times New Roman" w:hAnsi="Times New Roman" w:cs="Times New Roman"/>
          <w:sz w:val="28"/>
          <w:szCs w:val="28"/>
        </w:rPr>
        <w:t>do mình quyết định thành lập hoặc được giao quản lý.</w:t>
      </w:r>
      <w:r w:rsidRPr="007D2DA0">
        <w:rPr>
          <w:rFonts w:ascii="Times New Roman" w:hAnsi="Times New Roman" w:cs="Times New Roman"/>
          <w:b/>
          <w:sz w:val="28"/>
          <w:szCs w:val="28"/>
          <w:lang w:val="vi-VN"/>
        </w:rPr>
        <w:t xml:space="preserve"> </w:t>
      </w:r>
    </w:p>
    <w:p w:rsidR="00632EA9" w:rsidRPr="007D2DA0" w:rsidRDefault="00632EA9" w:rsidP="00B1494A">
      <w:pPr>
        <w:pStyle w:val="NormalWeb"/>
        <w:shd w:val="clear" w:color="auto" w:fill="FFFFFF"/>
        <w:spacing w:before="120" w:after="120"/>
        <w:ind w:firstLine="720"/>
        <w:jc w:val="both"/>
        <w:rPr>
          <w:rFonts w:ascii="Times New Roman" w:hAnsi="Times New Roman"/>
          <w:bCs/>
          <w:color w:val="auto"/>
          <w:sz w:val="28"/>
          <w:szCs w:val="28"/>
        </w:rPr>
      </w:pPr>
      <w:r w:rsidRPr="007D2DA0">
        <w:rPr>
          <w:rFonts w:ascii="Times New Roman" w:hAnsi="Times New Roman"/>
          <w:bCs/>
          <w:color w:val="auto"/>
          <w:sz w:val="28"/>
          <w:szCs w:val="28"/>
        </w:rPr>
        <w:t>Luật số 68/2025/QH15 chỉ quy định việc quản lý vốn nhà nước đầu tư tại doanh nghiệp do Nhà nước nắm giữ trên 50% vốn điều lệ; tuy nhiên, để bảo đảm hiệu quả, bảo toàn và phát triển vốn nhà nước đầu tư vào doanh nghiệp, phòng chống dàn trải, lãng phí, thất thoát vốn, tài sản của Nhà nước và doanh nghiệp, nâng cao hiệu lực, hiệu quả giám sát, kiểm tra và trách nhiệm giải trình của doanh nghiệp, dự thảo Nghị định quy định việc giám sát, kiểm tra gián tiếp của cơ quan đại diện chủ sở hữu đối với tất cả doanh nghiệp có vốn nhà nước đầu tư; việc giám sát, kiểm tra trực tiếp chỉ thực hiện với doanh nghiệp do Nhà nước nắm giữ trên 50% vốn điều lệ.</w:t>
      </w:r>
    </w:p>
    <w:p w:rsidR="00632EA9" w:rsidRPr="007D2DA0" w:rsidRDefault="00632EA9" w:rsidP="00B1494A">
      <w:pPr>
        <w:pStyle w:val="NormalWeb"/>
        <w:shd w:val="clear" w:color="auto" w:fill="FFFFFF"/>
        <w:spacing w:before="120" w:after="120"/>
        <w:ind w:firstLine="720"/>
        <w:jc w:val="both"/>
        <w:rPr>
          <w:rFonts w:ascii="Times New Roman" w:hAnsi="Times New Roman"/>
          <w:bCs/>
          <w:color w:val="auto"/>
          <w:sz w:val="28"/>
          <w:szCs w:val="28"/>
          <w:lang w:val="en-GB"/>
        </w:rPr>
      </w:pPr>
      <w:r w:rsidRPr="007D2DA0">
        <w:rPr>
          <w:rFonts w:ascii="Times New Roman" w:hAnsi="Times New Roman"/>
          <w:bCs/>
          <w:color w:val="auto"/>
          <w:sz w:val="28"/>
          <w:szCs w:val="28"/>
          <w:lang w:val="en-GB"/>
        </w:rPr>
        <w:t>- Ngoài ra, cơ quan đại diện chủ sở hữu thực hiện giám sát tài chính đặc biệt đối với doanh nghiệp do nhà nước nắm giữ trên 50% vốn điều lệ có dấu hiệu mất an toàn tài chính. Nội</w:t>
      </w:r>
      <w:r w:rsidRPr="007D2DA0">
        <w:rPr>
          <w:rFonts w:ascii="Times New Roman" w:hAnsi="Times New Roman"/>
          <w:bCs/>
          <w:color w:val="auto"/>
          <w:sz w:val="28"/>
          <w:szCs w:val="28"/>
          <w:lang w:val="vi-VN"/>
        </w:rPr>
        <w:t xml:space="preserve"> dung về giám sát tài chính đặc biệt cơ bản được kế thừa tại Nghị định số 87/2015/NĐ-CP</w:t>
      </w:r>
      <w:r w:rsidRPr="007D2DA0">
        <w:rPr>
          <w:rFonts w:ascii="Times New Roman" w:hAnsi="Times New Roman"/>
          <w:bCs/>
          <w:color w:val="auto"/>
          <w:sz w:val="28"/>
          <w:szCs w:val="28"/>
          <w:lang w:val="en-GB"/>
        </w:rPr>
        <w:t xml:space="preserve"> và có bổ sung thêm 02 dấu hiệu mất an toàn tài chính đối với doanh nghiệp sau giai đoạn lỗ kế hoạch, bao gồm: (i) lưu chuyển tiền từ hoạt động kinh doanh âm liên tiếp 2 năm trở lên; (ii) có ý kiến </w:t>
      </w:r>
      <w:r w:rsidR="00A767C2" w:rsidRPr="007D2DA0">
        <w:rPr>
          <w:rFonts w:ascii="Times New Roman" w:hAnsi="Times New Roman"/>
          <w:bCs/>
          <w:color w:val="auto"/>
          <w:sz w:val="28"/>
          <w:szCs w:val="28"/>
          <w:lang w:val="en-GB"/>
        </w:rPr>
        <w:t>của</w:t>
      </w:r>
      <w:r w:rsidR="00A767C2" w:rsidRPr="007D2DA0">
        <w:rPr>
          <w:rFonts w:ascii="Times New Roman" w:hAnsi="Times New Roman"/>
          <w:bCs/>
          <w:color w:val="auto"/>
          <w:sz w:val="28"/>
          <w:szCs w:val="28"/>
          <w:lang w:val="vi-VN"/>
        </w:rPr>
        <w:t xml:space="preserve"> kiếm toán độc lập </w:t>
      </w:r>
      <w:r w:rsidRPr="007D2DA0">
        <w:rPr>
          <w:rFonts w:ascii="Times New Roman" w:hAnsi="Times New Roman"/>
          <w:bCs/>
          <w:color w:val="auto"/>
          <w:sz w:val="28"/>
          <w:szCs w:val="28"/>
          <w:lang w:val="en-GB"/>
        </w:rPr>
        <w:t>về vấn đề cần nhấn mạnh hoặc các dấu hiệu, sự kiện, xét riêng lẻ hay kết hợp lại, có thể dẫn đến nghi ngờ đáng kể về khả năng hoạt động liên tục của doanh nghiệp trong 2 năm liền trong Báo cáo kiểm toán.</w:t>
      </w:r>
    </w:p>
    <w:p w:rsidR="00632EA9" w:rsidRPr="007D2DA0" w:rsidRDefault="00632EA9" w:rsidP="00B1494A">
      <w:pPr>
        <w:pStyle w:val="NormalWeb"/>
        <w:shd w:val="clear" w:color="auto" w:fill="FFFFFF"/>
        <w:spacing w:before="120" w:after="120"/>
        <w:ind w:firstLine="720"/>
        <w:jc w:val="both"/>
        <w:rPr>
          <w:rFonts w:ascii="Times New Roman" w:hAnsi="Times New Roman"/>
          <w:bCs/>
          <w:color w:val="auto"/>
          <w:sz w:val="28"/>
          <w:szCs w:val="28"/>
          <w:lang w:val="en-GB"/>
        </w:rPr>
      </w:pPr>
      <w:r w:rsidRPr="007D2DA0">
        <w:rPr>
          <w:rFonts w:ascii="Times New Roman" w:hAnsi="Times New Roman"/>
          <w:bCs/>
          <w:color w:val="auto"/>
          <w:sz w:val="28"/>
          <w:szCs w:val="28"/>
          <w:lang w:val="en-GB"/>
        </w:rPr>
        <w:t>Luật số 68/2025/QH15 không còn quy định mức an toàn đối với hệ số sợ phải trả trên vốn chủ sở hữu; do đó, dự thảo Nghị định chỉ quy định thực hiện giám sát tài chính đặc biệt khi doanh nghiệp có hệ số nợ phải trả trên vốn chủ sở hữu vượt quá mức an toàn theo quy định của cơ qu</w:t>
      </w:r>
      <w:r w:rsidR="00AA6376" w:rsidRPr="007D2DA0">
        <w:rPr>
          <w:rFonts w:ascii="Times New Roman" w:hAnsi="Times New Roman"/>
          <w:bCs/>
          <w:color w:val="auto"/>
          <w:sz w:val="28"/>
          <w:szCs w:val="28"/>
          <w:lang w:val="en-GB"/>
        </w:rPr>
        <w:t xml:space="preserve">an đại diện chủ sở hữu (nếu có). Ngoài ra, </w:t>
      </w:r>
      <w:r w:rsidR="00AA6376" w:rsidRPr="007D2DA0">
        <w:rPr>
          <w:rFonts w:ascii="Times New Roman" w:hAnsi="Times New Roman"/>
          <w:bCs/>
          <w:color w:val="auto"/>
          <w:sz w:val="28"/>
          <w:szCs w:val="28"/>
        </w:rPr>
        <w:t xml:space="preserve">đối với doanh nghiệp sau giai đoạn lỗ kế hoạch, dự thảo Nghị định bỏ dấu hiệu </w:t>
      </w:r>
      <w:r w:rsidR="00AA6376" w:rsidRPr="007D2DA0">
        <w:rPr>
          <w:rFonts w:ascii="Times New Roman" w:hAnsi="Times New Roman"/>
          <w:bCs/>
          <w:i/>
          <w:color w:val="auto"/>
          <w:sz w:val="28"/>
          <w:szCs w:val="28"/>
        </w:rPr>
        <w:t>“Có hệ số tín nhiệm thuộc nhóm thấp căn cứ theo xếp hạng của các tổ chức xếp hạng tín nhiệm”</w:t>
      </w:r>
      <w:r w:rsidR="00AA6376" w:rsidRPr="007D2DA0">
        <w:rPr>
          <w:rFonts w:ascii="Times New Roman" w:hAnsi="Times New Roman"/>
          <w:bCs/>
          <w:color w:val="auto"/>
          <w:sz w:val="28"/>
          <w:szCs w:val="28"/>
        </w:rPr>
        <w:t xml:space="preserve"> do thang đánh giá xác định hệ số tín nhiệm </w:t>
      </w:r>
      <w:r w:rsidR="00AA6376" w:rsidRPr="007D2DA0">
        <w:rPr>
          <w:rFonts w:ascii="Times New Roman" w:hAnsi="Times New Roman"/>
          <w:bCs/>
          <w:color w:val="auto"/>
          <w:sz w:val="28"/>
          <w:szCs w:val="28"/>
        </w:rPr>
        <w:lastRenderedPageBreak/>
        <w:t>giữa các tổ chức xếp hạng</w:t>
      </w:r>
      <w:r w:rsidR="00197CBE" w:rsidRPr="007D2DA0">
        <w:rPr>
          <w:rFonts w:ascii="Times New Roman" w:hAnsi="Times New Roman"/>
          <w:bCs/>
          <w:color w:val="auto"/>
          <w:sz w:val="28"/>
          <w:szCs w:val="28"/>
        </w:rPr>
        <w:t xml:space="preserve"> tín nhiệm không đồng nhất, khó khăn trong việc xác định hệ số tín nhiệm thấp.  </w:t>
      </w:r>
      <w:r w:rsidR="00AA6376" w:rsidRPr="007D2DA0">
        <w:rPr>
          <w:rFonts w:ascii="Times New Roman" w:hAnsi="Times New Roman"/>
          <w:bCs/>
          <w:color w:val="auto"/>
          <w:sz w:val="28"/>
          <w:szCs w:val="28"/>
        </w:rPr>
        <w:t xml:space="preserve"> </w:t>
      </w:r>
    </w:p>
    <w:p w:rsidR="00632EA9" w:rsidRPr="007D2DA0" w:rsidRDefault="00632EA9" w:rsidP="00B1494A">
      <w:pPr>
        <w:pStyle w:val="NormalWeb"/>
        <w:shd w:val="clear" w:color="auto" w:fill="FFFFFF"/>
        <w:spacing w:before="120" w:after="120"/>
        <w:ind w:firstLine="720"/>
        <w:jc w:val="both"/>
        <w:rPr>
          <w:rFonts w:ascii="Times New Roman" w:hAnsi="Times New Roman"/>
          <w:bCs/>
          <w:color w:val="auto"/>
          <w:sz w:val="28"/>
          <w:szCs w:val="28"/>
          <w:lang w:val="en-GB"/>
        </w:rPr>
      </w:pPr>
      <w:r w:rsidRPr="007D2DA0">
        <w:rPr>
          <w:rFonts w:ascii="Times New Roman" w:hAnsi="Times New Roman"/>
          <w:bCs/>
          <w:color w:val="auto"/>
          <w:sz w:val="28"/>
          <w:szCs w:val="28"/>
          <w:lang w:val="vi-VN"/>
        </w:rPr>
        <w:t>Đối với việc kiểm tra, giám sát của Chính phủ và cơ quan đại diện chủ sở hữu</w:t>
      </w:r>
      <w:r w:rsidRPr="007D2DA0">
        <w:rPr>
          <w:rFonts w:ascii="Times New Roman" w:hAnsi="Times New Roman"/>
          <w:bCs/>
          <w:color w:val="auto"/>
          <w:sz w:val="28"/>
          <w:szCs w:val="28"/>
        </w:rPr>
        <w:t xml:space="preserve">, </w:t>
      </w:r>
      <w:r w:rsidRPr="007D2DA0">
        <w:rPr>
          <w:rFonts w:ascii="Times New Roman" w:hAnsi="Times New Roman"/>
          <w:bCs/>
          <w:color w:val="auto"/>
          <w:sz w:val="28"/>
          <w:szCs w:val="28"/>
          <w:lang w:val="en-GB"/>
        </w:rPr>
        <w:t xml:space="preserve">dự thảo Nghị định </w:t>
      </w:r>
      <w:r w:rsidRPr="007D2DA0">
        <w:rPr>
          <w:rFonts w:ascii="Times New Roman" w:hAnsi="Times New Roman"/>
          <w:bCs/>
          <w:color w:val="auto"/>
          <w:sz w:val="28"/>
          <w:szCs w:val="28"/>
          <w:lang w:val="vi-VN"/>
        </w:rPr>
        <w:t>đã rà soát, nghiên cứu quy định tại Nghị định số 49/2014/NĐ-CP ngày 20/6/2014 của Chính phủ</w:t>
      </w:r>
      <w:r w:rsidRPr="007D2DA0">
        <w:rPr>
          <w:rFonts w:ascii="Times New Roman" w:hAnsi="Times New Roman"/>
          <w:bCs/>
          <w:color w:val="auto"/>
          <w:sz w:val="28"/>
          <w:szCs w:val="28"/>
          <w:vertAlign w:val="superscript"/>
          <w:lang w:val="vi-VN"/>
        </w:rPr>
        <w:footnoteReference w:id="6"/>
      </w:r>
      <w:r w:rsidRPr="007D2DA0">
        <w:rPr>
          <w:rFonts w:ascii="Times New Roman" w:hAnsi="Times New Roman"/>
          <w:bCs/>
          <w:color w:val="auto"/>
          <w:sz w:val="28"/>
          <w:szCs w:val="28"/>
        </w:rPr>
        <w:t xml:space="preserve"> </w:t>
      </w:r>
      <w:r w:rsidRPr="007D2DA0">
        <w:rPr>
          <w:rFonts w:ascii="Times New Roman" w:hAnsi="Times New Roman"/>
          <w:bCs/>
          <w:color w:val="auto"/>
          <w:sz w:val="28"/>
          <w:szCs w:val="28"/>
          <w:lang w:val="vi-VN"/>
        </w:rPr>
        <w:t>để có hướng dẫn cụ thể về việc thành lập đoàn giám sát trực tiếp, đoàn kiểm tra, xử lý kết quả giám sát, kiểm tra, trách nhiệm của các bên liên quan (doanh nghiệp, cơ quan đại diện chủ sở hữu, Bộ Tài chính trong kiểm tra, giám sát).</w:t>
      </w:r>
    </w:p>
    <w:p w:rsidR="00B51D81" w:rsidRPr="007D2DA0" w:rsidRDefault="00B51D81" w:rsidP="00B1494A">
      <w:pPr>
        <w:spacing w:before="120" w:after="120" w:line="240" w:lineRule="auto"/>
        <w:ind w:firstLine="567"/>
        <w:jc w:val="both"/>
        <w:rPr>
          <w:rFonts w:ascii="Times New Roman" w:hAnsi="Times New Roman" w:cs="Times New Roman"/>
          <w:bCs/>
          <w:sz w:val="28"/>
          <w:szCs w:val="28"/>
        </w:rPr>
      </w:pPr>
      <w:r w:rsidRPr="007D2DA0">
        <w:rPr>
          <w:rFonts w:ascii="Times New Roman" w:hAnsi="Times New Roman" w:cs="Times New Roman"/>
          <w:bCs/>
          <w:sz w:val="28"/>
          <w:szCs w:val="28"/>
        </w:rPr>
        <w:t>c) Đối với giám sát nội bộ của doanh nghiệp</w:t>
      </w:r>
    </w:p>
    <w:p w:rsidR="00AA6376" w:rsidRPr="007D2DA0" w:rsidRDefault="00AA6376" w:rsidP="00B1494A">
      <w:pPr>
        <w:spacing w:before="120" w:after="120" w:line="240" w:lineRule="auto"/>
        <w:ind w:firstLine="567"/>
        <w:jc w:val="both"/>
        <w:rPr>
          <w:rFonts w:ascii="Times New Roman" w:hAnsi="Times New Roman" w:cs="Times New Roman"/>
          <w:bCs/>
          <w:sz w:val="28"/>
          <w:szCs w:val="28"/>
        </w:rPr>
      </w:pPr>
      <w:r w:rsidRPr="007D2DA0">
        <w:rPr>
          <w:rFonts w:ascii="Times New Roman" w:hAnsi="Times New Roman" w:cs="Times New Roman"/>
          <w:bCs/>
          <w:sz w:val="28"/>
          <w:szCs w:val="28"/>
        </w:rPr>
        <w:t>Căn cứ</w:t>
      </w:r>
      <w:r w:rsidR="00B51D81" w:rsidRPr="007D2DA0">
        <w:rPr>
          <w:rFonts w:ascii="Times New Roman" w:hAnsi="Times New Roman" w:cs="Times New Roman"/>
          <w:bCs/>
          <w:sz w:val="28"/>
          <w:szCs w:val="28"/>
          <w:lang w:val="vi-VN"/>
        </w:rPr>
        <w:t xml:space="preserve"> quy định tại Điều </w:t>
      </w:r>
      <w:r w:rsidR="00B51D81" w:rsidRPr="007D2DA0">
        <w:rPr>
          <w:rFonts w:ascii="Times New Roman" w:hAnsi="Times New Roman" w:cs="Times New Roman"/>
          <w:bCs/>
          <w:sz w:val="28"/>
          <w:szCs w:val="28"/>
        </w:rPr>
        <w:t>48</w:t>
      </w:r>
      <w:r w:rsidR="00B51D81" w:rsidRPr="007D2DA0">
        <w:rPr>
          <w:rFonts w:ascii="Times New Roman" w:hAnsi="Times New Roman" w:cs="Times New Roman"/>
          <w:bCs/>
          <w:sz w:val="28"/>
          <w:szCs w:val="28"/>
          <w:lang w:val="vi-VN"/>
        </w:rPr>
        <w:t xml:space="preserve"> Luật số 68/2025/QH15 về giám sát nội bộ của doanh nghiệp, dự thảo Nghị định quy định</w:t>
      </w:r>
      <w:r w:rsidRPr="007D2DA0">
        <w:rPr>
          <w:rFonts w:ascii="Times New Roman" w:hAnsi="Times New Roman" w:cs="Times New Roman"/>
          <w:bCs/>
          <w:sz w:val="28"/>
          <w:szCs w:val="28"/>
        </w:rPr>
        <w:t xml:space="preserve"> mục tiêu, nguyên tắc thực hiện giám sát nội bộ.</w:t>
      </w:r>
    </w:p>
    <w:p w:rsidR="00B51D81" w:rsidRPr="007D2DA0" w:rsidRDefault="00B51D81" w:rsidP="00B1494A">
      <w:pPr>
        <w:spacing w:before="120" w:after="120" w:line="240" w:lineRule="auto"/>
        <w:ind w:firstLine="567"/>
        <w:jc w:val="both"/>
        <w:rPr>
          <w:rFonts w:ascii="Times New Roman" w:hAnsi="Times New Roman" w:cs="Times New Roman"/>
          <w:b/>
          <w:bCs/>
          <w:i/>
          <w:sz w:val="28"/>
          <w:szCs w:val="28"/>
        </w:rPr>
      </w:pPr>
      <w:r w:rsidRPr="007D2DA0">
        <w:rPr>
          <w:rFonts w:ascii="Times New Roman" w:hAnsi="Times New Roman" w:cs="Times New Roman"/>
          <w:b/>
          <w:bCs/>
          <w:i/>
          <w:sz w:val="28"/>
          <w:szCs w:val="28"/>
        </w:rPr>
        <w:t>2.</w:t>
      </w:r>
      <w:r w:rsidR="00521C43" w:rsidRPr="007D2DA0">
        <w:rPr>
          <w:rFonts w:ascii="Times New Roman" w:hAnsi="Times New Roman" w:cs="Times New Roman"/>
          <w:b/>
          <w:bCs/>
          <w:i/>
          <w:sz w:val="28"/>
          <w:szCs w:val="28"/>
        </w:rPr>
        <w:t>2.</w:t>
      </w:r>
      <w:r w:rsidRPr="007D2DA0">
        <w:rPr>
          <w:rFonts w:ascii="Times New Roman" w:hAnsi="Times New Roman" w:cs="Times New Roman"/>
          <w:b/>
          <w:bCs/>
          <w:i/>
          <w:sz w:val="28"/>
          <w:szCs w:val="28"/>
        </w:rPr>
        <w:t>5. Về đánh giá, xếp loại doanh nghiệp do Nhà nước nắm giữ 100% vốn điều lệ</w:t>
      </w:r>
    </w:p>
    <w:p w:rsidR="00B51D81" w:rsidRPr="007D2DA0" w:rsidRDefault="00B51D81" w:rsidP="00B1494A">
      <w:pPr>
        <w:spacing w:before="120" w:after="120" w:line="240" w:lineRule="auto"/>
        <w:ind w:firstLine="567"/>
        <w:jc w:val="both"/>
        <w:rPr>
          <w:rFonts w:ascii="Times New Roman" w:hAnsi="Times New Roman" w:cs="Times New Roman"/>
          <w:i/>
          <w:iCs/>
          <w:sz w:val="28"/>
          <w:szCs w:val="28"/>
          <w:shd w:val="clear" w:color="auto" w:fill="FFFFFF"/>
          <w:lang w:val="vi-VN"/>
        </w:rPr>
      </w:pPr>
      <w:r w:rsidRPr="007D2DA0">
        <w:rPr>
          <w:rFonts w:ascii="Times New Roman" w:hAnsi="Times New Roman" w:cs="Times New Roman"/>
          <w:i/>
          <w:iCs/>
          <w:sz w:val="28"/>
          <w:szCs w:val="28"/>
          <w:shd w:val="clear" w:color="auto" w:fill="FFFFFF"/>
        </w:rPr>
        <w:t xml:space="preserve"> </w:t>
      </w:r>
      <w:r w:rsidR="00521C43" w:rsidRPr="007D2DA0">
        <w:rPr>
          <w:rFonts w:ascii="Times New Roman" w:hAnsi="Times New Roman" w:cs="Times New Roman"/>
          <w:i/>
          <w:iCs/>
          <w:sz w:val="28"/>
          <w:szCs w:val="28"/>
          <w:shd w:val="clear" w:color="auto" w:fill="FFFFFF"/>
        </w:rPr>
        <w:t>a)</w:t>
      </w:r>
      <w:r w:rsidRPr="007D2DA0">
        <w:rPr>
          <w:rFonts w:ascii="Times New Roman" w:hAnsi="Times New Roman" w:cs="Times New Roman"/>
          <w:i/>
          <w:iCs/>
          <w:sz w:val="28"/>
          <w:szCs w:val="28"/>
          <w:shd w:val="clear" w:color="auto" w:fill="FFFFFF"/>
          <w:lang w:val="vi-VN"/>
        </w:rPr>
        <w:t xml:space="preserve"> Về các chỉ tiêu đánh giá doanh nghiệp</w:t>
      </w:r>
    </w:p>
    <w:p w:rsidR="00B51D81" w:rsidRPr="007D2DA0" w:rsidRDefault="00B51D81" w:rsidP="00B1494A">
      <w:pPr>
        <w:spacing w:before="120" w:after="120" w:line="240" w:lineRule="auto"/>
        <w:ind w:firstLine="567"/>
        <w:jc w:val="both"/>
        <w:rPr>
          <w:rFonts w:ascii="Times New Roman" w:hAnsi="Times New Roman" w:cs="Times New Roman"/>
          <w:sz w:val="28"/>
          <w:szCs w:val="28"/>
          <w:shd w:val="clear" w:color="auto" w:fill="FFFFFF"/>
          <w:lang w:val="vi-VN"/>
        </w:rPr>
      </w:pPr>
      <w:r w:rsidRPr="007D2DA0">
        <w:rPr>
          <w:rFonts w:ascii="Times New Roman" w:hAnsi="Times New Roman" w:cs="Times New Roman"/>
          <w:sz w:val="28"/>
          <w:szCs w:val="28"/>
          <w:shd w:val="clear" w:color="auto" w:fill="FFFFFF"/>
        </w:rPr>
        <w:t>Dự thảo Nghị định quy định</w:t>
      </w:r>
      <w:r w:rsidRPr="007D2DA0">
        <w:rPr>
          <w:rFonts w:ascii="Times New Roman" w:hAnsi="Times New Roman" w:cs="Times New Roman"/>
          <w:bCs/>
          <w:sz w:val="28"/>
          <w:szCs w:val="28"/>
        </w:rPr>
        <w:t xml:space="preserve"> c</w:t>
      </w:r>
      <w:r w:rsidRPr="007D2DA0">
        <w:rPr>
          <w:rFonts w:ascii="Times New Roman" w:hAnsi="Times New Roman" w:cs="Times New Roman"/>
          <w:sz w:val="28"/>
          <w:szCs w:val="28"/>
          <w:shd w:val="clear" w:color="auto" w:fill="FFFFFF"/>
        </w:rPr>
        <w:t>ơ quan đại diện chủ sở hữu giao chỉ tiêu đánh giá, xếp loại doanh nghiệp bằng văn bản (có phân loại doanh nghiệp theo doanh nghiệp sản xuất kinh doanh và doanh nghiệp công ích) theo 7 chỉ tiêu có</w:t>
      </w:r>
      <w:r w:rsidRPr="007D2DA0">
        <w:rPr>
          <w:rFonts w:ascii="Times New Roman" w:hAnsi="Times New Roman" w:cs="Times New Roman"/>
          <w:sz w:val="28"/>
          <w:szCs w:val="28"/>
          <w:shd w:val="clear" w:color="auto" w:fill="FFFFFF"/>
          <w:lang w:val="vi-VN"/>
        </w:rPr>
        <w:t xml:space="preserve"> thể </w:t>
      </w:r>
      <w:r w:rsidRPr="007D2DA0">
        <w:rPr>
          <w:rFonts w:ascii="Times New Roman" w:hAnsi="Times New Roman" w:cs="Times New Roman"/>
          <w:sz w:val="28"/>
          <w:szCs w:val="28"/>
          <w:shd w:val="clear" w:color="auto" w:fill="FFFFFF"/>
        </w:rPr>
        <w:t>định lượng</w:t>
      </w:r>
      <w:r w:rsidRPr="007D2DA0">
        <w:rPr>
          <w:rFonts w:ascii="Times New Roman" w:hAnsi="Times New Roman" w:cs="Times New Roman"/>
          <w:sz w:val="28"/>
          <w:szCs w:val="28"/>
          <w:shd w:val="clear" w:color="auto" w:fill="FFFFFF"/>
          <w:lang w:val="vi-VN"/>
        </w:rPr>
        <w:t>; cụ thể:</w:t>
      </w:r>
    </w:p>
    <w:p w:rsidR="008F3F1F" w:rsidRPr="007D2DA0" w:rsidRDefault="00521C43" w:rsidP="00B1494A">
      <w:pPr>
        <w:spacing w:before="120" w:after="120" w:line="240" w:lineRule="auto"/>
        <w:ind w:firstLine="709"/>
        <w:jc w:val="both"/>
        <w:rPr>
          <w:rFonts w:ascii="Times New Roman" w:hAnsi="Times New Roman" w:cs="Times New Roman"/>
          <w:sz w:val="28"/>
          <w:szCs w:val="28"/>
          <w:lang w:val="vi-VN"/>
        </w:rPr>
      </w:pPr>
      <w:r w:rsidRPr="007D2DA0">
        <w:rPr>
          <w:rFonts w:ascii="Times New Roman" w:hAnsi="Times New Roman" w:cs="Times New Roman"/>
          <w:sz w:val="28"/>
          <w:szCs w:val="28"/>
          <w:lang w:val="nl-NL"/>
        </w:rPr>
        <w:t>-</w:t>
      </w:r>
      <w:r w:rsidR="00636AC8" w:rsidRPr="007D2DA0">
        <w:rPr>
          <w:rFonts w:ascii="Times New Roman" w:hAnsi="Times New Roman" w:cs="Times New Roman"/>
          <w:sz w:val="28"/>
          <w:szCs w:val="28"/>
          <w:lang w:val="vi-VN"/>
        </w:rPr>
        <w:t xml:space="preserve"> </w:t>
      </w:r>
      <w:r w:rsidR="00B51D81" w:rsidRPr="007D2DA0">
        <w:rPr>
          <w:rFonts w:ascii="Times New Roman" w:hAnsi="Times New Roman" w:cs="Times New Roman"/>
          <w:sz w:val="28"/>
          <w:szCs w:val="28"/>
          <w:lang w:val="nl-NL"/>
        </w:rPr>
        <w:t>Chỉ tiêu 1: Tổng doanh thu, sản lượng</w:t>
      </w:r>
      <w:r w:rsidR="008F3F1F" w:rsidRPr="007D2DA0">
        <w:rPr>
          <w:rFonts w:ascii="Times New Roman" w:hAnsi="Times New Roman" w:cs="Times New Roman"/>
          <w:sz w:val="28"/>
          <w:szCs w:val="28"/>
          <w:lang w:val="vi-VN"/>
        </w:rPr>
        <w:t xml:space="preserve"> (bảo đảm giao chỉ tiêu Tổng doanh thu; hoặc Tổng doanh thu và sản lượng).</w:t>
      </w:r>
    </w:p>
    <w:p w:rsidR="00B51D81" w:rsidRPr="007D2DA0" w:rsidRDefault="00521C43" w:rsidP="00B1494A">
      <w:pPr>
        <w:spacing w:before="120" w:after="120" w:line="240" w:lineRule="auto"/>
        <w:ind w:firstLine="720"/>
        <w:jc w:val="both"/>
        <w:rPr>
          <w:rFonts w:ascii="Times New Roman" w:hAnsi="Times New Roman" w:cs="Times New Roman"/>
          <w:sz w:val="28"/>
          <w:szCs w:val="28"/>
          <w:lang w:val="nl-NL"/>
        </w:rPr>
      </w:pPr>
      <w:r w:rsidRPr="007D2DA0">
        <w:rPr>
          <w:rFonts w:ascii="Times New Roman" w:hAnsi="Times New Roman" w:cs="Times New Roman"/>
          <w:sz w:val="28"/>
          <w:szCs w:val="28"/>
          <w:lang w:val="nl-NL"/>
        </w:rPr>
        <w:t>-</w:t>
      </w:r>
      <w:r w:rsidR="00B51D81" w:rsidRPr="007D2DA0">
        <w:rPr>
          <w:rFonts w:ascii="Times New Roman" w:hAnsi="Times New Roman" w:cs="Times New Roman"/>
          <w:sz w:val="28"/>
          <w:szCs w:val="28"/>
          <w:lang w:val="nl-NL"/>
        </w:rPr>
        <w:t xml:space="preserve"> Chỉ tiêu 2: Lợi nhuận sau thuế</w:t>
      </w:r>
    </w:p>
    <w:p w:rsidR="00A767C2" w:rsidRPr="007D2DA0" w:rsidRDefault="00521C43" w:rsidP="00B1494A">
      <w:pPr>
        <w:spacing w:before="120" w:after="120" w:line="240" w:lineRule="auto"/>
        <w:ind w:firstLine="720"/>
        <w:jc w:val="both"/>
        <w:rPr>
          <w:rFonts w:ascii="Times New Roman" w:hAnsi="Times New Roman" w:cs="Times New Roman"/>
          <w:sz w:val="28"/>
          <w:szCs w:val="28"/>
          <w:lang w:val="vi-VN"/>
        </w:rPr>
      </w:pPr>
      <w:r w:rsidRPr="007D2DA0">
        <w:rPr>
          <w:rFonts w:ascii="Times New Roman" w:hAnsi="Times New Roman" w:cs="Times New Roman"/>
          <w:sz w:val="28"/>
          <w:szCs w:val="28"/>
          <w:lang w:val="nl-NL"/>
        </w:rPr>
        <w:t>-</w:t>
      </w:r>
      <w:r w:rsidR="00B51D81" w:rsidRPr="007D2DA0">
        <w:rPr>
          <w:rFonts w:ascii="Times New Roman" w:hAnsi="Times New Roman" w:cs="Times New Roman"/>
          <w:sz w:val="28"/>
          <w:szCs w:val="28"/>
          <w:lang w:val="nl-NL"/>
        </w:rPr>
        <w:t xml:space="preserve"> Chỉ tiêu 3: </w:t>
      </w:r>
      <w:r w:rsidR="00A767C2" w:rsidRPr="007D2DA0">
        <w:rPr>
          <w:rFonts w:ascii="Times New Roman" w:hAnsi="Times New Roman" w:cs="Times New Roman"/>
          <w:sz w:val="28"/>
          <w:szCs w:val="28"/>
          <w:lang w:val="nl-NL"/>
        </w:rPr>
        <w:t>Tỷ</w:t>
      </w:r>
      <w:r w:rsidR="00A767C2" w:rsidRPr="007D2DA0">
        <w:rPr>
          <w:rFonts w:ascii="Times New Roman" w:hAnsi="Times New Roman" w:cs="Times New Roman"/>
          <w:sz w:val="28"/>
          <w:szCs w:val="28"/>
          <w:lang w:val="vi-VN"/>
        </w:rPr>
        <w:t xml:space="preserve"> suất lợi nhuận</w:t>
      </w:r>
    </w:p>
    <w:p w:rsidR="00B51D81" w:rsidRPr="007D2DA0" w:rsidRDefault="00B51D81"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lang w:val="nl-NL"/>
        </w:rPr>
        <w:t>Tỷ</w:t>
      </w:r>
      <w:r w:rsidRPr="007D2DA0">
        <w:rPr>
          <w:rFonts w:ascii="Times New Roman" w:hAnsi="Times New Roman" w:cs="Times New Roman"/>
          <w:sz w:val="28"/>
          <w:szCs w:val="28"/>
          <w:lang w:val="vi-VN"/>
        </w:rPr>
        <w:t xml:space="preserve"> suất lợi nhuận </w:t>
      </w:r>
      <w:r w:rsidRPr="007D2DA0">
        <w:rPr>
          <w:rFonts w:ascii="Times New Roman" w:hAnsi="Times New Roman" w:cs="Times New Roman"/>
          <w:sz w:val="28"/>
          <w:szCs w:val="28"/>
        </w:rPr>
        <w:t xml:space="preserve">sau thuế </w:t>
      </w:r>
      <w:r w:rsidRPr="007D2DA0">
        <w:rPr>
          <w:rFonts w:ascii="Times New Roman" w:hAnsi="Times New Roman" w:cs="Times New Roman"/>
          <w:sz w:val="28"/>
          <w:szCs w:val="28"/>
          <w:lang w:val="vi-VN"/>
        </w:rPr>
        <w:t>trên Vốn chủ sở hữu (ROE)</w:t>
      </w:r>
      <w:r w:rsidR="00A767C2" w:rsidRPr="007D2DA0">
        <w:rPr>
          <w:rFonts w:ascii="Times New Roman" w:hAnsi="Times New Roman" w:cs="Times New Roman"/>
          <w:sz w:val="28"/>
          <w:szCs w:val="28"/>
          <w:lang w:val="vi-VN"/>
        </w:rPr>
        <w:t xml:space="preserve">, tỷ suất lợi nhuận </w:t>
      </w:r>
      <w:r w:rsidR="00A767C2" w:rsidRPr="007D2DA0">
        <w:rPr>
          <w:rFonts w:ascii="Times New Roman" w:hAnsi="Times New Roman" w:cs="Times New Roman"/>
          <w:sz w:val="28"/>
          <w:szCs w:val="28"/>
        </w:rPr>
        <w:t xml:space="preserve">sau thuế </w:t>
      </w:r>
      <w:r w:rsidR="00A767C2" w:rsidRPr="007D2DA0">
        <w:rPr>
          <w:rFonts w:ascii="Times New Roman" w:hAnsi="Times New Roman" w:cs="Times New Roman"/>
          <w:sz w:val="28"/>
          <w:szCs w:val="28"/>
          <w:lang w:val="vi-VN"/>
        </w:rPr>
        <w:t>trên Tổng tài sản (ROA).</w:t>
      </w:r>
    </w:p>
    <w:p w:rsidR="00B51D81" w:rsidRPr="007D2DA0" w:rsidRDefault="00521C43" w:rsidP="00B1494A">
      <w:pPr>
        <w:spacing w:before="120" w:after="120" w:line="240" w:lineRule="auto"/>
        <w:ind w:firstLine="720"/>
        <w:jc w:val="both"/>
        <w:rPr>
          <w:rFonts w:ascii="Times New Roman" w:hAnsi="Times New Roman" w:cs="Times New Roman"/>
          <w:sz w:val="28"/>
          <w:szCs w:val="28"/>
          <w:lang w:val="nl-NL"/>
        </w:rPr>
      </w:pPr>
      <w:r w:rsidRPr="007D2DA0">
        <w:rPr>
          <w:rFonts w:ascii="Times New Roman" w:hAnsi="Times New Roman" w:cs="Times New Roman"/>
          <w:sz w:val="28"/>
          <w:szCs w:val="28"/>
        </w:rPr>
        <w:t>-</w:t>
      </w:r>
      <w:r w:rsidR="00B51D81" w:rsidRPr="007D2DA0">
        <w:rPr>
          <w:rFonts w:ascii="Times New Roman" w:hAnsi="Times New Roman" w:cs="Times New Roman"/>
          <w:sz w:val="28"/>
          <w:szCs w:val="28"/>
          <w:lang w:val="vi-VN"/>
        </w:rPr>
        <w:t xml:space="preserve"> Chỉ </w:t>
      </w:r>
      <w:r w:rsidR="00B51D81" w:rsidRPr="007D2DA0">
        <w:rPr>
          <w:rFonts w:ascii="Times New Roman" w:hAnsi="Times New Roman" w:cs="Times New Roman"/>
          <w:sz w:val="28"/>
          <w:szCs w:val="28"/>
          <w:lang w:val="nl-NL"/>
        </w:rPr>
        <w:t xml:space="preserve">tiêu 4: Nợ phải trả </w:t>
      </w:r>
    </w:p>
    <w:p w:rsidR="00B51D81" w:rsidRPr="007D2DA0" w:rsidRDefault="00197CBE" w:rsidP="00B1494A">
      <w:pPr>
        <w:spacing w:before="120" w:after="120" w:line="240" w:lineRule="auto"/>
        <w:ind w:firstLine="720"/>
        <w:jc w:val="both"/>
        <w:rPr>
          <w:rFonts w:ascii="Times New Roman" w:hAnsi="Times New Roman" w:cs="Times New Roman"/>
          <w:sz w:val="28"/>
          <w:szCs w:val="28"/>
          <w:lang w:val="nl-NL"/>
        </w:rPr>
      </w:pPr>
      <w:r w:rsidRPr="007D2DA0">
        <w:rPr>
          <w:rFonts w:ascii="Times New Roman" w:hAnsi="Times New Roman" w:cs="Times New Roman"/>
          <w:sz w:val="28"/>
          <w:szCs w:val="28"/>
          <w:lang w:val="nl-NL"/>
        </w:rPr>
        <w:t>Khả năng thanh toán nợ đến hạn (Tài sản ngắn hạn/Nợ ngắn hạn) lớn hơn hoặc bằng 1.</w:t>
      </w:r>
    </w:p>
    <w:p w:rsidR="00B51D81" w:rsidRPr="007D2DA0" w:rsidRDefault="00521C43" w:rsidP="00B1494A">
      <w:pPr>
        <w:spacing w:before="120" w:after="120" w:line="240" w:lineRule="auto"/>
        <w:ind w:firstLine="720"/>
        <w:jc w:val="both"/>
        <w:rPr>
          <w:rFonts w:ascii="Times New Roman" w:hAnsi="Times New Roman" w:cs="Times New Roman"/>
          <w:sz w:val="28"/>
          <w:szCs w:val="28"/>
          <w:lang w:val="nl-NL"/>
        </w:rPr>
      </w:pPr>
      <w:r w:rsidRPr="007D2DA0">
        <w:rPr>
          <w:rFonts w:ascii="Times New Roman" w:hAnsi="Times New Roman" w:cs="Times New Roman"/>
          <w:sz w:val="28"/>
          <w:szCs w:val="28"/>
          <w:lang w:val="nl-NL"/>
        </w:rPr>
        <w:t>-</w:t>
      </w:r>
      <w:r w:rsidR="00B51D81" w:rsidRPr="007D2DA0">
        <w:rPr>
          <w:rFonts w:ascii="Times New Roman" w:hAnsi="Times New Roman" w:cs="Times New Roman"/>
          <w:sz w:val="28"/>
          <w:szCs w:val="28"/>
          <w:lang w:val="nl-NL"/>
        </w:rPr>
        <w:t xml:space="preserve"> Chỉ tiêu 5: Thực hiện nhiệm vụ được giao</w:t>
      </w:r>
    </w:p>
    <w:p w:rsidR="00B51D81" w:rsidRPr="007D2DA0" w:rsidRDefault="00B51D81" w:rsidP="00B1494A">
      <w:pPr>
        <w:spacing w:before="120" w:after="120" w:line="240" w:lineRule="auto"/>
        <w:ind w:firstLine="720"/>
        <w:jc w:val="both"/>
        <w:rPr>
          <w:rFonts w:ascii="Times New Roman" w:hAnsi="Times New Roman" w:cs="Times New Roman"/>
          <w:sz w:val="28"/>
          <w:szCs w:val="28"/>
          <w:lang w:val="vi-VN"/>
        </w:rPr>
      </w:pPr>
      <w:r w:rsidRPr="007D2DA0">
        <w:rPr>
          <w:rFonts w:ascii="Times New Roman" w:hAnsi="Times New Roman" w:cs="Times New Roman"/>
          <w:sz w:val="28"/>
          <w:szCs w:val="28"/>
          <w:lang w:val="nl-NL"/>
        </w:rPr>
        <w:t>Việc thực hiện nhiệm vụ cung</w:t>
      </w:r>
      <w:r w:rsidRPr="007D2DA0">
        <w:rPr>
          <w:rFonts w:ascii="Times New Roman" w:hAnsi="Times New Roman" w:cs="Times New Roman"/>
          <w:sz w:val="28"/>
          <w:szCs w:val="28"/>
          <w:lang w:val="vi-VN"/>
        </w:rPr>
        <w:t xml:space="preserve"> ứng sản phẩm, dịch vụ công </w:t>
      </w:r>
      <w:r w:rsidRPr="007D2DA0">
        <w:rPr>
          <w:rFonts w:ascii="Times New Roman" w:hAnsi="Times New Roman" w:cs="Times New Roman"/>
          <w:sz w:val="28"/>
          <w:szCs w:val="28"/>
        </w:rPr>
        <w:t>do N</w:t>
      </w:r>
      <w:r w:rsidRPr="007D2DA0">
        <w:rPr>
          <w:rFonts w:ascii="Times New Roman" w:hAnsi="Times New Roman" w:cs="Times New Roman"/>
          <w:sz w:val="28"/>
          <w:szCs w:val="28"/>
          <w:lang w:val="vi-VN"/>
        </w:rPr>
        <w:t>hà nước giao nhiệm vụ, đặt hàng</w:t>
      </w:r>
      <w:r w:rsidRPr="007D2DA0">
        <w:rPr>
          <w:rFonts w:ascii="Times New Roman" w:hAnsi="Times New Roman" w:cs="Times New Roman"/>
          <w:sz w:val="28"/>
          <w:szCs w:val="28"/>
        </w:rPr>
        <w:t xml:space="preserve">; </w:t>
      </w:r>
      <w:r w:rsidRPr="007D2DA0">
        <w:rPr>
          <w:rFonts w:ascii="Times New Roman" w:hAnsi="Times New Roman" w:cs="Times New Roman"/>
          <w:sz w:val="28"/>
          <w:szCs w:val="28"/>
          <w:lang w:val="nl-NL"/>
        </w:rPr>
        <w:t>nhiệm vụ quốc phòng, an ninh, chính trị; các nhiệm vụ khác do cơ quan có thẩm quyền giao.</w:t>
      </w:r>
    </w:p>
    <w:p w:rsidR="00B51D81" w:rsidRPr="007D2DA0" w:rsidRDefault="00521C43"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w:t>
      </w:r>
      <w:r w:rsidR="00B51D81" w:rsidRPr="007D2DA0">
        <w:rPr>
          <w:rFonts w:ascii="Times New Roman" w:hAnsi="Times New Roman" w:cs="Times New Roman"/>
          <w:sz w:val="28"/>
          <w:szCs w:val="28"/>
          <w:lang w:val="vi-VN"/>
        </w:rPr>
        <w:t xml:space="preserve"> </w:t>
      </w:r>
      <w:r w:rsidR="00B51D81" w:rsidRPr="007D2DA0">
        <w:rPr>
          <w:rFonts w:ascii="Times New Roman" w:hAnsi="Times New Roman" w:cs="Times New Roman"/>
          <w:sz w:val="28"/>
          <w:szCs w:val="28"/>
          <w:lang w:val="nl-NL"/>
        </w:rPr>
        <w:t xml:space="preserve">Chỉ </w:t>
      </w:r>
      <w:r w:rsidR="00B51D81" w:rsidRPr="007D2DA0">
        <w:rPr>
          <w:rFonts w:ascii="Times New Roman" w:hAnsi="Times New Roman" w:cs="Times New Roman"/>
          <w:sz w:val="28"/>
          <w:szCs w:val="28"/>
          <w:lang w:val="vi-VN"/>
        </w:rPr>
        <w:t xml:space="preserve">tiêu </w:t>
      </w:r>
      <w:r w:rsidR="00B51D81" w:rsidRPr="007D2DA0">
        <w:rPr>
          <w:rFonts w:ascii="Times New Roman" w:hAnsi="Times New Roman" w:cs="Times New Roman"/>
          <w:sz w:val="28"/>
          <w:szCs w:val="28"/>
        </w:rPr>
        <w:t>6</w:t>
      </w:r>
      <w:r w:rsidR="00B51D81" w:rsidRPr="007D2DA0">
        <w:rPr>
          <w:rFonts w:ascii="Times New Roman" w:hAnsi="Times New Roman" w:cs="Times New Roman"/>
          <w:sz w:val="28"/>
          <w:szCs w:val="28"/>
          <w:lang w:val="vi-VN"/>
        </w:rPr>
        <w:t xml:space="preserve">: Thực hiện </w:t>
      </w:r>
      <w:r w:rsidR="00B51D81" w:rsidRPr="007D2DA0">
        <w:rPr>
          <w:rFonts w:ascii="Times New Roman" w:hAnsi="Times New Roman" w:cs="Times New Roman"/>
          <w:sz w:val="28"/>
          <w:szCs w:val="28"/>
        </w:rPr>
        <w:t>hoạt động đầu tư của doanh nghiệp</w:t>
      </w:r>
    </w:p>
    <w:p w:rsidR="00091727" w:rsidRPr="007D2DA0" w:rsidRDefault="00091727" w:rsidP="00091727">
      <w:pPr>
        <w:spacing w:before="160" w:line="20" w:lineRule="atLeast"/>
        <w:ind w:firstLine="720"/>
        <w:jc w:val="both"/>
        <w:rPr>
          <w:rFonts w:ascii="Times New Roman" w:hAnsi="Times New Roman" w:cs="Times New Roman"/>
          <w:sz w:val="28"/>
          <w:szCs w:val="28"/>
        </w:rPr>
      </w:pPr>
      <w:r w:rsidRPr="007D2DA0">
        <w:rPr>
          <w:rFonts w:ascii="Times New Roman" w:hAnsi="Times New Roman" w:cs="Times New Roman"/>
          <w:sz w:val="28"/>
          <w:szCs w:val="28"/>
        </w:rPr>
        <w:t xml:space="preserve">Đối với Chỉ tiêu 6: giá trị khối lượng thực hiện hoặc giá trị giải ngân theo kế hoạch đối với dự án đầu tư sử dụng toàn bộ hoặc một phần vốn đầu tư công theo quy định của pháp luật về đầu tư công; dự án đầu tư, khoản đầu tư có giá trị </w:t>
      </w:r>
      <w:r w:rsidRPr="007D2DA0">
        <w:rPr>
          <w:rFonts w:ascii="Times New Roman" w:hAnsi="Times New Roman" w:cs="Times New Roman"/>
          <w:sz w:val="28"/>
          <w:szCs w:val="28"/>
        </w:rPr>
        <w:lastRenderedPageBreak/>
        <w:t>lớn hơn 50% vốn chủ sở hữu; dự án đầu tư, khoản đầu tư có giá trị lớn hơn 50% vốn đầu tư của chủ sở hữu trong trường hợp vốn chủ sở hữu thấp hơn vốn đầu tư của chủ sở hữu hoặc lớn hơn 5.000 tỷ đồng (15.000 tỷ đồng)</w:t>
      </w:r>
      <w:r w:rsidRPr="007D2DA0">
        <w:rPr>
          <w:rStyle w:val="FootnoteReference"/>
          <w:rFonts w:ascii="Times New Roman" w:hAnsi="Times New Roman" w:cs="Times New Roman"/>
          <w:sz w:val="28"/>
          <w:szCs w:val="28"/>
        </w:rPr>
        <w:footnoteReference w:id="7"/>
      </w:r>
      <w:r w:rsidRPr="007D2DA0">
        <w:rPr>
          <w:rFonts w:ascii="Times New Roman" w:hAnsi="Times New Roman" w:cs="Times New Roman"/>
          <w:sz w:val="28"/>
          <w:szCs w:val="28"/>
        </w:rPr>
        <w:t xml:space="preserve">; dự án đầu tư đã được cơ quan đại diện chủ sở hữu phê duyệt theo đúng trình tự, thủ tục, thẩm quyền và quy định của Luật số 69/2014/QH13 và các văn bản quy định chi tiết, hướng dẫn thi hành.  </w:t>
      </w:r>
    </w:p>
    <w:p w:rsidR="00197CBE" w:rsidRPr="007D2DA0" w:rsidRDefault="00521C43"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w:t>
      </w:r>
      <w:r w:rsidR="00B51D81" w:rsidRPr="007D2DA0">
        <w:rPr>
          <w:rFonts w:ascii="Times New Roman" w:hAnsi="Times New Roman" w:cs="Times New Roman"/>
          <w:sz w:val="28"/>
          <w:szCs w:val="28"/>
          <w:lang w:val="vi-VN"/>
        </w:rPr>
        <w:t xml:space="preserve"> </w:t>
      </w:r>
      <w:r w:rsidR="00B51D81" w:rsidRPr="007D2DA0">
        <w:rPr>
          <w:rFonts w:ascii="Times New Roman" w:hAnsi="Times New Roman" w:cs="Times New Roman"/>
          <w:sz w:val="28"/>
          <w:szCs w:val="28"/>
        </w:rPr>
        <w:t>Chỉ</w:t>
      </w:r>
      <w:r w:rsidR="00B51D81" w:rsidRPr="007D2DA0">
        <w:rPr>
          <w:rFonts w:ascii="Times New Roman" w:hAnsi="Times New Roman" w:cs="Times New Roman"/>
          <w:sz w:val="28"/>
          <w:szCs w:val="28"/>
          <w:lang w:val="vi-VN"/>
        </w:rPr>
        <w:t xml:space="preserve"> tiêu </w:t>
      </w:r>
      <w:r w:rsidR="00B51D81" w:rsidRPr="007D2DA0">
        <w:rPr>
          <w:rFonts w:ascii="Times New Roman" w:hAnsi="Times New Roman" w:cs="Times New Roman"/>
          <w:sz w:val="28"/>
          <w:szCs w:val="28"/>
        </w:rPr>
        <w:t>7</w:t>
      </w:r>
      <w:r w:rsidR="00B51D81" w:rsidRPr="007D2DA0">
        <w:rPr>
          <w:rFonts w:ascii="Times New Roman" w:hAnsi="Times New Roman" w:cs="Times New Roman"/>
          <w:sz w:val="28"/>
          <w:szCs w:val="28"/>
          <w:lang w:val="vi-VN"/>
        </w:rPr>
        <w:t xml:space="preserve">: </w:t>
      </w:r>
      <w:r w:rsidR="00197CBE" w:rsidRPr="007D2DA0">
        <w:rPr>
          <w:rFonts w:ascii="Times New Roman" w:hAnsi="Times New Roman" w:cs="Times New Roman"/>
          <w:sz w:val="28"/>
          <w:szCs w:val="28"/>
          <w:lang w:val="vi-VN"/>
        </w:rPr>
        <w:t>Th</w:t>
      </w:r>
      <w:r w:rsidR="00197CBE" w:rsidRPr="007D2DA0">
        <w:rPr>
          <w:rFonts w:ascii="Times New Roman" w:hAnsi="Times New Roman" w:cs="Times New Roman"/>
          <w:sz w:val="28"/>
          <w:szCs w:val="28"/>
        </w:rPr>
        <w:t>ực hiện nghĩa vụ nộp ngân sách nhà nước</w:t>
      </w:r>
    </w:p>
    <w:p w:rsidR="00197CBE" w:rsidRPr="007D2DA0" w:rsidRDefault="00197CBE" w:rsidP="00B1494A">
      <w:pPr>
        <w:spacing w:before="120" w:after="120" w:line="240" w:lineRule="auto"/>
        <w:ind w:firstLine="720"/>
        <w:jc w:val="both"/>
        <w:rPr>
          <w:rFonts w:ascii="Times New Roman" w:hAnsi="Times New Roman" w:cs="Times New Roman"/>
          <w:sz w:val="28"/>
          <w:szCs w:val="28"/>
        </w:rPr>
      </w:pPr>
      <w:r w:rsidRPr="007D2DA0">
        <w:rPr>
          <w:rFonts w:ascii="Times New Roman" w:hAnsi="Times New Roman" w:cs="Times New Roman"/>
          <w:sz w:val="28"/>
          <w:szCs w:val="28"/>
        </w:rPr>
        <w:t xml:space="preserve">Nghĩa vụ nộp ngân sách nhà nước theo kế hoạch, quy định pháp luật. </w:t>
      </w:r>
    </w:p>
    <w:p w:rsidR="00B51D81" w:rsidRPr="007D2DA0" w:rsidRDefault="00B51D81" w:rsidP="00B1494A">
      <w:pPr>
        <w:spacing w:before="120" w:after="120" w:line="240" w:lineRule="auto"/>
        <w:ind w:firstLine="720"/>
        <w:jc w:val="both"/>
        <w:rPr>
          <w:rFonts w:ascii="Times New Roman" w:hAnsi="Times New Roman" w:cs="Times New Roman"/>
          <w:sz w:val="28"/>
          <w:szCs w:val="28"/>
          <w:lang w:val="vi-VN"/>
        </w:rPr>
      </w:pPr>
      <w:r w:rsidRPr="007D2DA0">
        <w:rPr>
          <w:rFonts w:ascii="Times New Roman" w:hAnsi="Times New Roman" w:cs="Times New Roman"/>
          <w:sz w:val="28"/>
          <w:szCs w:val="28"/>
          <w:lang w:val="vi-VN"/>
        </w:rPr>
        <w:t>Lý do:</w:t>
      </w:r>
    </w:p>
    <w:p w:rsidR="00B51D81" w:rsidRPr="007D2DA0" w:rsidRDefault="00B51D81" w:rsidP="00B1494A">
      <w:pPr>
        <w:spacing w:before="120" w:after="120" w:line="240" w:lineRule="auto"/>
        <w:ind w:firstLine="720"/>
        <w:jc w:val="both"/>
        <w:rPr>
          <w:rFonts w:ascii="Times New Roman" w:hAnsi="Times New Roman" w:cs="Times New Roman"/>
          <w:sz w:val="28"/>
          <w:szCs w:val="28"/>
          <w:lang w:val="vi-VN"/>
        </w:rPr>
      </w:pPr>
      <w:r w:rsidRPr="007D2DA0">
        <w:rPr>
          <w:rFonts w:ascii="Times New Roman" w:hAnsi="Times New Roman" w:cs="Times New Roman"/>
          <w:sz w:val="28"/>
          <w:szCs w:val="28"/>
          <w:lang w:val="vi-VN"/>
        </w:rPr>
        <w:t>- Ngoài ra, để tháo gỡ khó khăn, vướng mắc tại Nghị định số 87/2015/NĐ-CP, dự thảo Nghị định không đưa ra Chỉ tiêu về tình hình chấp hành chính sách pháp luật về thuế do đây là hành động sai phạm mang tính chất cá nhân của người quản lý doanh nghiệp; trong khi việc đánh giá, xếp loại lại ảnh hưởng đến quyền lợi của toàn thể người lao động trong doanh nghiệp và việc xử phạm đã có quy định tại pháp luật về thuế. Theo đó, dự thảo Nghị định chỉ quy định việc đánh giá tính chấp hành quy định pháp luật được áp dụng khi đánh giá cá nhân người đại diện phần vốn trực tiếp, người đại diện phần vốn nhà nước.</w:t>
      </w:r>
    </w:p>
    <w:p w:rsidR="00444E27" w:rsidRPr="007D2DA0" w:rsidRDefault="00444E27" w:rsidP="00B1494A">
      <w:pPr>
        <w:spacing w:before="120" w:after="120" w:line="240" w:lineRule="auto"/>
        <w:ind w:firstLine="720"/>
        <w:jc w:val="both"/>
        <w:rPr>
          <w:rFonts w:ascii="Times New Roman" w:hAnsi="Times New Roman" w:cs="Times New Roman"/>
          <w:sz w:val="28"/>
          <w:szCs w:val="28"/>
          <w:lang w:val="vi-VN"/>
        </w:rPr>
      </w:pPr>
      <w:r w:rsidRPr="007D2DA0">
        <w:rPr>
          <w:rFonts w:ascii="Times New Roman" w:hAnsi="Times New Roman" w:cs="Times New Roman"/>
          <w:sz w:val="28"/>
          <w:szCs w:val="28"/>
          <w:lang w:val="vi-VN"/>
        </w:rPr>
        <w:t>+ Đối với Chỉ tiêu 3 – Tỷ suất lợi nhuận: ngoài chỉ tiêu ROE được kế thừa tại Nghị định số 87/2015/NĐ-CP, dự thảo Nghị định bổ sung thêm chỉ tiêu ROA</w:t>
      </w:r>
      <w:r w:rsidR="007775CC" w:rsidRPr="007D2DA0">
        <w:rPr>
          <w:rFonts w:ascii="Times New Roman" w:hAnsi="Times New Roman" w:cs="Times New Roman"/>
          <w:sz w:val="28"/>
          <w:szCs w:val="28"/>
          <w:lang w:val="vi-VN"/>
        </w:rPr>
        <w:t xml:space="preserve"> vì lý do sau:</w:t>
      </w:r>
    </w:p>
    <w:p w:rsidR="007775CC" w:rsidRPr="007D2DA0" w:rsidRDefault="007775CC" w:rsidP="00B1494A">
      <w:pPr>
        <w:spacing w:before="120" w:after="120" w:line="240" w:lineRule="auto"/>
        <w:ind w:firstLine="567"/>
        <w:jc w:val="both"/>
        <w:rPr>
          <w:rFonts w:ascii="Times New Roman" w:hAnsi="Times New Roman" w:cs="Times New Roman"/>
          <w:sz w:val="28"/>
          <w:szCs w:val="28"/>
          <w:lang w:val="vi-VN"/>
        </w:rPr>
      </w:pPr>
      <w:r w:rsidRPr="007D2DA0">
        <w:rPr>
          <w:rFonts w:ascii="Times New Roman" w:hAnsi="Times New Roman" w:cs="Times New Roman"/>
          <w:sz w:val="28"/>
          <w:szCs w:val="28"/>
        </w:rPr>
        <w:t>Chỉ số ROE cho biết cứ mỗi đồng vốn chủ sở hữu đầu tư vào doanh nghiệp thì tạo ra bao nhiêu đồng lợi nhuận. Như vậy đối với doanh nghiệp nhà nước, đặc biệt là doanh nghiệp do nhà nước nắm giữ 100% vốn điều lệ, chỉ số ROE giúp đánh giá hiệu quả của mỗi đồng vốn chủ sở hữu nhà nước đầu tư vào doanh nghiệp, thể hiện rõ mức độ phát triển vốn nhà nước tại doanh nghiệp. Tuy nhiên, trong thực tiễn quá trình hoạt động sản xuất kinh doanh, do ảnh hưởng của đại dịch Covid hoặc các nguyên nhân khách quan, nguyên nhân bất khả kháng khác, hoạt động kinh doanh không có lãi trong một giai đoạn dẫn đến tình trạng âm vốn chủ sở hữu, khi đó việc đánh giá chỉ số ROE không khả dụng. Do đó, dự thảo Nghị định kế thừa chỉ tiêu ROE tại Nghị định số 87/2015/NĐ-CP và bổ sung các chỉ số ROA</w:t>
      </w:r>
      <w:r w:rsidRPr="007D2DA0">
        <w:rPr>
          <w:rFonts w:ascii="Times New Roman" w:hAnsi="Times New Roman" w:cs="Times New Roman"/>
          <w:sz w:val="28"/>
          <w:szCs w:val="28"/>
          <w:lang w:val="vi-VN"/>
        </w:rPr>
        <w:t xml:space="preserve"> </w:t>
      </w:r>
      <w:r w:rsidRPr="007D2DA0">
        <w:rPr>
          <w:rFonts w:ascii="Times New Roman" w:hAnsi="Times New Roman" w:cs="Times New Roman"/>
          <w:sz w:val="28"/>
          <w:szCs w:val="28"/>
        </w:rPr>
        <w:t>trong trường hợp này để đảm bảo Chỉ tiêu 3 áp dụng với toàn bộ doanh nghiệp</w:t>
      </w:r>
      <w:r w:rsidR="00BA6EB2" w:rsidRPr="007D2DA0">
        <w:rPr>
          <w:rFonts w:ascii="Times New Roman" w:hAnsi="Times New Roman" w:cs="Times New Roman"/>
          <w:sz w:val="28"/>
          <w:szCs w:val="28"/>
          <w:lang w:val="vi-VN"/>
        </w:rPr>
        <w:t>.</w:t>
      </w:r>
      <w:r w:rsidRPr="007D2DA0">
        <w:rPr>
          <w:rFonts w:ascii="Times New Roman" w:hAnsi="Times New Roman" w:cs="Times New Roman"/>
          <w:sz w:val="28"/>
          <w:szCs w:val="28"/>
        </w:rPr>
        <w:t xml:space="preserve"> ROA giúp phản ánh, đánh giá hiệu quả sử dụng tài sản tạo ra lợi nhuận của doanh nghiệp. </w:t>
      </w:r>
      <w:r w:rsidRPr="007D2DA0">
        <w:rPr>
          <w:rFonts w:ascii="Times New Roman" w:eastAsia="Times New Roman" w:hAnsi="Times New Roman" w:cs="Times New Roman"/>
          <w:color w:val="212121"/>
          <w:sz w:val="28"/>
          <w:szCs w:val="28"/>
        </w:rPr>
        <w:t xml:space="preserve">Đây là chỉ tiêu phản ánh mức độ hiệu quả trong việc sử dụng toàn bộ nguồn lực (tài sản) mà doanh nghiệp đang quản lý, bao gồm cả vốn vay, vốn nhà nước và vốn tích luỹ; </w:t>
      </w:r>
      <w:r w:rsidRPr="007D2DA0">
        <w:rPr>
          <w:rFonts w:ascii="Times New Roman" w:hAnsi="Times New Roman" w:cs="Times New Roman"/>
          <w:color w:val="212121"/>
          <w:sz w:val="28"/>
          <w:szCs w:val="28"/>
          <w:shd w:val="clear" w:color="auto" w:fill="FFFFFF"/>
        </w:rPr>
        <w:t>Phù hợp với yêu cầu giám sát hiệu quả sử dụng vốn và tài sản nhà nước đầu tư.</w:t>
      </w:r>
    </w:p>
    <w:p w:rsidR="007775CC" w:rsidRPr="007D2DA0" w:rsidRDefault="007775CC" w:rsidP="00B1494A">
      <w:pPr>
        <w:pStyle w:val="NormalWeb"/>
        <w:spacing w:before="120" w:after="120"/>
        <w:ind w:firstLine="567"/>
        <w:jc w:val="both"/>
        <w:rPr>
          <w:rFonts w:ascii="Times New Roman" w:hAnsi="Times New Roman"/>
          <w:color w:val="212121"/>
          <w:sz w:val="28"/>
          <w:szCs w:val="28"/>
          <w:lang w:val="vi-VN"/>
        </w:rPr>
      </w:pPr>
      <w:r w:rsidRPr="007D2DA0">
        <w:rPr>
          <w:rFonts w:ascii="Times New Roman" w:hAnsi="Times New Roman"/>
          <w:color w:val="000000" w:themeColor="text1"/>
          <w:sz w:val="28"/>
          <w:szCs w:val="28"/>
        </w:rPr>
        <w:t>Đồng thời, để có cái nhìn toàn diện, ROE cũng như ROA</w:t>
      </w:r>
      <w:r w:rsidR="00BA6EB2" w:rsidRPr="007D2DA0">
        <w:rPr>
          <w:rFonts w:ascii="Times New Roman" w:hAnsi="Times New Roman"/>
          <w:color w:val="000000" w:themeColor="text1"/>
          <w:sz w:val="28"/>
          <w:szCs w:val="28"/>
          <w:lang w:val="vi-VN"/>
        </w:rPr>
        <w:t xml:space="preserve"> </w:t>
      </w:r>
      <w:r w:rsidRPr="007D2DA0">
        <w:rPr>
          <w:rFonts w:ascii="Times New Roman" w:hAnsi="Times New Roman"/>
          <w:color w:val="000000" w:themeColor="text1"/>
          <w:sz w:val="28"/>
          <w:szCs w:val="28"/>
        </w:rPr>
        <w:t xml:space="preserve">cần được sử dụng, phân tích kết hợp trong công tác đánh giá hiệu quả hoạt động doanh nghiệp. Việc bổ sung ROA vào khung </w:t>
      </w:r>
      <w:r w:rsidRPr="007D2DA0">
        <w:rPr>
          <w:rFonts w:ascii="Times New Roman" w:hAnsi="Times New Roman"/>
          <w:color w:val="212121"/>
          <w:sz w:val="28"/>
          <w:szCs w:val="28"/>
        </w:rPr>
        <w:t xml:space="preserve">đánh giá doanh nghiệp là có căn cứ, cần </w:t>
      </w:r>
      <w:r w:rsidRPr="007D2DA0">
        <w:rPr>
          <w:rFonts w:ascii="Times New Roman" w:hAnsi="Times New Roman"/>
          <w:color w:val="212121"/>
          <w:sz w:val="28"/>
          <w:szCs w:val="28"/>
        </w:rPr>
        <w:lastRenderedPageBreak/>
        <w:t>thiết và hợp lý, nhằm:</w:t>
      </w:r>
      <w:r w:rsidRPr="007D2DA0">
        <w:rPr>
          <w:rFonts w:ascii="Times New Roman" w:hAnsi="Times New Roman"/>
          <w:color w:val="212121"/>
          <w:sz w:val="28"/>
          <w:szCs w:val="28"/>
          <w:lang w:val="vi-VN"/>
        </w:rPr>
        <w:t xml:space="preserve"> </w:t>
      </w:r>
      <w:r w:rsidRPr="007D2DA0">
        <w:rPr>
          <w:rFonts w:ascii="Times New Roman" w:hAnsi="Times New Roman"/>
          <w:color w:val="212121"/>
          <w:sz w:val="28"/>
          <w:szCs w:val="28"/>
        </w:rPr>
        <w:t>Đảm bảo tính toàn diện, linh hoạt và công bằng trong đánh giá hiệu quả;</w:t>
      </w:r>
      <w:r w:rsidRPr="007D2DA0">
        <w:rPr>
          <w:rFonts w:ascii="Times New Roman" w:hAnsi="Times New Roman"/>
          <w:color w:val="212121"/>
          <w:sz w:val="28"/>
          <w:szCs w:val="28"/>
          <w:lang w:val="vi-VN"/>
        </w:rPr>
        <w:t xml:space="preserve"> </w:t>
      </w:r>
      <w:r w:rsidRPr="007D2DA0">
        <w:rPr>
          <w:rFonts w:ascii="Times New Roman" w:hAnsi="Times New Roman"/>
          <w:color w:val="212121"/>
          <w:sz w:val="28"/>
          <w:szCs w:val="28"/>
        </w:rPr>
        <w:t>bổ sung cho ROE trong trường hợp không khả dụng hoặc không phản ánh đúng thực tế;</w:t>
      </w:r>
      <w:r w:rsidRPr="007D2DA0">
        <w:rPr>
          <w:rFonts w:ascii="Times New Roman" w:hAnsi="Times New Roman"/>
          <w:color w:val="212121"/>
          <w:sz w:val="28"/>
          <w:szCs w:val="28"/>
          <w:lang w:val="vi-VN"/>
        </w:rPr>
        <w:t xml:space="preserve"> </w:t>
      </w:r>
      <w:r w:rsidRPr="007D2DA0">
        <w:rPr>
          <w:rFonts w:ascii="Times New Roman" w:hAnsi="Times New Roman"/>
          <w:color w:val="212121"/>
          <w:sz w:val="28"/>
          <w:szCs w:val="28"/>
        </w:rPr>
        <w:t>góp phần tiệm cận thông lệ quốc tế, chuẩn hóa đánh giá tài chính doanh nghiệp nhà nước theo hướng hiện đại.</w:t>
      </w:r>
    </w:p>
    <w:p w:rsidR="0028692E" w:rsidRPr="007D2DA0" w:rsidRDefault="00444E27" w:rsidP="00B1494A">
      <w:pPr>
        <w:spacing w:before="120" w:after="120" w:line="240" w:lineRule="auto"/>
        <w:ind w:firstLine="709"/>
        <w:jc w:val="both"/>
        <w:rPr>
          <w:rFonts w:ascii="Times New Roman" w:eastAsia="Times New Roman" w:hAnsi="Times New Roman" w:cs="Times New Roman"/>
          <w:color w:val="212121"/>
          <w:sz w:val="28"/>
          <w:szCs w:val="28"/>
        </w:rPr>
      </w:pPr>
      <w:r w:rsidRPr="007D2DA0">
        <w:rPr>
          <w:rFonts w:ascii="Times New Roman" w:hAnsi="Times New Roman" w:cs="Times New Roman"/>
          <w:sz w:val="28"/>
          <w:szCs w:val="28"/>
          <w:lang w:val="vi-VN"/>
        </w:rPr>
        <w:t xml:space="preserve">+ Đối với Chỉ tiêu 4 – Nợ phải trả: </w:t>
      </w:r>
      <w:r w:rsidR="0028692E" w:rsidRPr="007D2DA0">
        <w:rPr>
          <w:rFonts w:ascii="Times New Roman" w:hAnsi="Times New Roman" w:cs="Times New Roman"/>
          <w:sz w:val="28"/>
          <w:szCs w:val="28"/>
          <w:lang w:val="vi-VN"/>
        </w:rPr>
        <w:t xml:space="preserve">Dự thảo Nghị định không đưa “Nợ phải trả quá hạn” để đánh giá doanh nghiệp như tại Nghị định số 87/2015/NĐ-CP, </w:t>
      </w:r>
      <w:r w:rsidR="0028692E" w:rsidRPr="007D2DA0">
        <w:rPr>
          <w:rFonts w:ascii="Times New Roman" w:eastAsia="Times New Roman" w:hAnsi="Times New Roman" w:cs="Times New Roman"/>
          <w:color w:val="212121"/>
          <w:sz w:val="28"/>
          <w:szCs w:val="28"/>
        </w:rPr>
        <w:t>vì lý do sau:</w:t>
      </w:r>
    </w:p>
    <w:p w:rsidR="0028692E" w:rsidRPr="007D2DA0" w:rsidRDefault="0028692E" w:rsidP="00B1494A">
      <w:pPr>
        <w:spacing w:before="120" w:after="120" w:line="240" w:lineRule="auto"/>
        <w:ind w:firstLine="709"/>
        <w:jc w:val="both"/>
        <w:rPr>
          <w:rFonts w:ascii="Times New Roman" w:eastAsia="Times New Roman" w:hAnsi="Times New Roman" w:cs="Times New Roman"/>
          <w:color w:val="212121"/>
          <w:sz w:val="28"/>
          <w:szCs w:val="28"/>
        </w:rPr>
      </w:pPr>
      <w:r w:rsidRPr="007D2DA0">
        <w:rPr>
          <w:rFonts w:ascii="Times New Roman" w:eastAsia="Times New Roman" w:hAnsi="Times New Roman" w:cs="Times New Roman"/>
          <w:color w:val="212121"/>
          <w:sz w:val="28"/>
          <w:szCs w:val="28"/>
        </w:rPr>
        <w:t>(i) Tránh gây bất công khi nợ quá hạn không hoàn toàn do lỗi doanh nghiệp</w:t>
      </w:r>
    </w:p>
    <w:p w:rsidR="0028692E" w:rsidRPr="007D2DA0" w:rsidRDefault="0028692E" w:rsidP="00B1494A">
      <w:pPr>
        <w:spacing w:before="120" w:after="120" w:line="240" w:lineRule="auto"/>
        <w:ind w:firstLine="709"/>
        <w:jc w:val="both"/>
        <w:rPr>
          <w:rFonts w:ascii="Times New Roman" w:eastAsia="Times New Roman" w:hAnsi="Times New Roman" w:cs="Times New Roman"/>
          <w:color w:val="212121"/>
          <w:sz w:val="28"/>
          <w:szCs w:val="28"/>
        </w:rPr>
      </w:pPr>
      <w:r w:rsidRPr="007D2DA0">
        <w:rPr>
          <w:rFonts w:ascii="Times New Roman" w:eastAsia="Times New Roman" w:hAnsi="Times New Roman" w:cs="Times New Roman"/>
          <w:color w:val="212121"/>
          <w:sz w:val="28"/>
          <w:szCs w:val="28"/>
        </w:rPr>
        <w:t>Nhiều trường hợp nợ phải trả quá hạn là do các nguyên nhân khách quan</w:t>
      </w:r>
      <w:r w:rsidRPr="007D2DA0">
        <w:rPr>
          <w:rFonts w:ascii="Times New Roman" w:eastAsia="Times New Roman" w:hAnsi="Times New Roman" w:cs="Times New Roman"/>
          <w:color w:val="212121"/>
          <w:sz w:val="28"/>
          <w:szCs w:val="28"/>
          <w:lang w:val="vi-VN"/>
        </w:rPr>
        <w:t xml:space="preserve"> như: </w:t>
      </w:r>
      <w:r w:rsidRPr="007D2DA0">
        <w:rPr>
          <w:rFonts w:ascii="Times New Roman" w:eastAsia="Times New Roman" w:hAnsi="Times New Roman" w:cs="Times New Roman"/>
          <w:color w:val="212121"/>
          <w:sz w:val="28"/>
          <w:szCs w:val="28"/>
        </w:rPr>
        <w:t>Cơ quan chủ quản, nhà nước chậm cấp vốn điều lệ, chậm thanh toán hợp đồng</w:t>
      </w:r>
      <w:r w:rsidRPr="007D2DA0">
        <w:rPr>
          <w:rFonts w:ascii="Times New Roman" w:eastAsia="Times New Roman" w:hAnsi="Times New Roman" w:cs="Times New Roman"/>
          <w:color w:val="212121"/>
          <w:sz w:val="28"/>
          <w:szCs w:val="28"/>
          <w:lang w:val="vi-VN"/>
        </w:rPr>
        <w:t xml:space="preserve">; </w:t>
      </w:r>
      <w:r w:rsidRPr="007D2DA0">
        <w:rPr>
          <w:rFonts w:ascii="Times New Roman" w:eastAsia="Times New Roman" w:hAnsi="Times New Roman" w:cs="Times New Roman"/>
          <w:color w:val="212121"/>
          <w:sz w:val="28"/>
          <w:szCs w:val="28"/>
        </w:rPr>
        <w:t>dự án bị ách tắc thủ tục, giải phóng mặt bằng;</w:t>
      </w:r>
      <w:r w:rsidRPr="007D2DA0">
        <w:rPr>
          <w:rFonts w:ascii="Times New Roman" w:eastAsia="Times New Roman" w:hAnsi="Times New Roman" w:cs="Times New Roman"/>
          <w:color w:val="212121"/>
          <w:sz w:val="28"/>
          <w:szCs w:val="28"/>
          <w:lang w:val="vi-VN"/>
        </w:rPr>
        <w:t xml:space="preserve"> </w:t>
      </w:r>
      <w:r w:rsidRPr="007D2DA0">
        <w:rPr>
          <w:rFonts w:ascii="Times New Roman" w:eastAsia="Times New Roman" w:hAnsi="Times New Roman" w:cs="Times New Roman"/>
          <w:color w:val="212121"/>
          <w:sz w:val="28"/>
          <w:szCs w:val="28"/>
        </w:rPr>
        <w:t>khách hàng chiếm dụng vốn, không thanh toán đúng hạn;</w:t>
      </w:r>
      <w:r w:rsidRPr="007D2DA0">
        <w:rPr>
          <w:rFonts w:ascii="Times New Roman" w:eastAsia="Times New Roman" w:hAnsi="Times New Roman" w:cs="Times New Roman"/>
          <w:color w:val="212121"/>
          <w:sz w:val="28"/>
          <w:szCs w:val="28"/>
          <w:lang w:val="vi-VN"/>
        </w:rPr>
        <w:t xml:space="preserve"> </w:t>
      </w:r>
      <w:r w:rsidRPr="007D2DA0">
        <w:rPr>
          <w:rFonts w:ascii="Times New Roman" w:eastAsia="Times New Roman" w:hAnsi="Times New Roman" w:cs="Times New Roman"/>
          <w:color w:val="212121"/>
          <w:sz w:val="28"/>
          <w:szCs w:val="28"/>
        </w:rPr>
        <w:t>doanh nghiệp công ích bị nợ đọng từ ngân sách. Nếu vẫn đưa tiêu chí “nợ quá hạn” vào để đánh giá xếp loại thì có thể gây thiệt thòi cho doanh nghiệp, trong khi họ đã cố gắng và không có lỗi chủ quan.</w:t>
      </w:r>
    </w:p>
    <w:p w:rsidR="0028692E" w:rsidRPr="007D2DA0" w:rsidRDefault="0028692E" w:rsidP="00B1494A">
      <w:pPr>
        <w:spacing w:before="120" w:after="120" w:line="240" w:lineRule="auto"/>
        <w:ind w:firstLine="709"/>
        <w:jc w:val="both"/>
        <w:rPr>
          <w:rFonts w:ascii="Times New Roman" w:eastAsia="Times New Roman" w:hAnsi="Times New Roman" w:cs="Times New Roman"/>
          <w:color w:val="212121"/>
          <w:sz w:val="28"/>
          <w:szCs w:val="28"/>
        </w:rPr>
      </w:pPr>
      <w:r w:rsidRPr="007D2DA0">
        <w:rPr>
          <w:rFonts w:ascii="Times New Roman" w:eastAsia="Times New Roman" w:hAnsi="Times New Roman" w:cs="Times New Roman"/>
          <w:color w:val="212121"/>
          <w:sz w:val="28"/>
          <w:szCs w:val="28"/>
        </w:rPr>
        <w:t>(ii)</w:t>
      </w:r>
      <w:r w:rsidR="00197CBE" w:rsidRPr="007D2DA0">
        <w:rPr>
          <w:rFonts w:ascii="Times New Roman" w:eastAsia="Times New Roman" w:hAnsi="Times New Roman" w:cs="Times New Roman"/>
          <w:color w:val="212121"/>
          <w:sz w:val="28"/>
          <w:szCs w:val="28"/>
        </w:rPr>
        <w:t xml:space="preserve"> </w:t>
      </w:r>
      <w:r w:rsidRPr="007D2DA0">
        <w:rPr>
          <w:rFonts w:ascii="Times New Roman" w:eastAsia="Times New Roman" w:hAnsi="Times New Roman" w:cs="Times New Roman"/>
          <w:color w:val="212121"/>
          <w:sz w:val="28"/>
          <w:szCs w:val="28"/>
        </w:rPr>
        <w:t>Phân tách rõ đánh giá doanh nghiệp và đánh giá cá nhân</w:t>
      </w:r>
    </w:p>
    <w:p w:rsidR="0028692E" w:rsidRPr="007D2DA0" w:rsidRDefault="0028692E" w:rsidP="00B1494A">
      <w:pPr>
        <w:spacing w:before="120" w:after="120" w:line="240" w:lineRule="auto"/>
        <w:ind w:firstLine="709"/>
        <w:jc w:val="both"/>
        <w:rPr>
          <w:rFonts w:ascii="Times New Roman" w:eastAsia="Times New Roman" w:hAnsi="Times New Roman" w:cs="Times New Roman"/>
          <w:color w:val="212121"/>
          <w:sz w:val="28"/>
          <w:szCs w:val="28"/>
        </w:rPr>
      </w:pPr>
      <w:r w:rsidRPr="007D2DA0">
        <w:rPr>
          <w:rFonts w:ascii="Times New Roman" w:eastAsia="Times New Roman" w:hAnsi="Times New Roman" w:cs="Times New Roman"/>
          <w:color w:val="212121"/>
          <w:sz w:val="28"/>
          <w:szCs w:val="28"/>
        </w:rPr>
        <w:t>Một trong những điểm mới quan trọng của Dự thảo Nghị định là tách riêng việc đánh giá doanh nghiệp và đánh giá cá nhân người đại diện phần vốn.</w:t>
      </w:r>
    </w:p>
    <w:p w:rsidR="0028692E" w:rsidRPr="007D2DA0" w:rsidRDefault="0028692E" w:rsidP="00B1494A">
      <w:pPr>
        <w:spacing w:before="120" w:after="120" w:line="240" w:lineRule="auto"/>
        <w:ind w:firstLine="709"/>
        <w:jc w:val="both"/>
        <w:rPr>
          <w:rFonts w:ascii="Times New Roman" w:eastAsia="Times New Roman" w:hAnsi="Times New Roman" w:cs="Times New Roman"/>
          <w:color w:val="212121"/>
          <w:sz w:val="28"/>
          <w:szCs w:val="28"/>
        </w:rPr>
      </w:pPr>
      <w:r w:rsidRPr="007D2DA0">
        <w:rPr>
          <w:rFonts w:ascii="Times New Roman" w:eastAsia="Times New Roman" w:hAnsi="Times New Roman" w:cs="Times New Roman"/>
          <w:color w:val="212121"/>
          <w:sz w:val="28"/>
          <w:szCs w:val="28"/>
        </w:rPr>
        <w:t>Các sai phạm hoặc yếu kém liên quan đến quản trị dòng tiền, vi phạm nghĩa vụ nợ… sẽ được phản ánh trong đánh giá cá nhân, chứ không đánh giá toàn doanh nghiệp, để tránh ảnh hưởng đến quyền lợi người lao động và tính khách quan của xếp loại doanh nghiệp.</w:t>
      </w:r>
    </w:p>
    <w:p w:rsidR="0028692E" w:rsidRPr="007D2DA0" w:rsidRDefault="0028692E" w:rsidP="00B1494A">
      <w:pPr>
        <w:spacing w:before="120" w:after="120" w:line="240" w:lineRule="auto"/>
        <w:ind w:firstLine="709"/>
        <w:jc w:val="both"/>
        <w:rPr>
          <w:rFonts w:ascii="Times New Roman" w:eastAsia="Times New Roman" w:hAnsi="Times New Roman" w:cs="Times New Roman"/>
          <w:color w:val="212121"/>
          <w:sz w:val="28"/>
          <w:szCs w:val="28"/>
        </w:rPr>
      </w:pPr>
      <w:r w:rsidRPr="007D2DA0">
        <w:rPr>
          <w:rFonts w:ascii="Times New Roman" w:eastAsia="Times New Roman" w:hAnsi="Times New Roman" w:cs="Times New Roman"/>
          <w:color w:val="212121"/>
          <w:sz w:val="28"/>
          <w:szCs w:val="28"/>
        </w:rPr>
        <w:t>(i</w:t>
      </w:r>
      <w:r w:rsidR="00D25DA0" w:rsidRPr="007D2DA0">
        <w:rPr>
          <w:rFonts w:ascii="Times New Roman" w:eastAsia="Times New Roman" w:hAnsi="Times New Roman" w:cs="Times New Roman"/>
          <w:color w:val="212121"/>
          <w:sz w:val="28"/>
          <w:szCs w:val="28"/>
        </w:rPr>
        <w:t>ii</w:t>
      </w:r>
      <w:r w:rsidRPr="007D2DA0">
        <w:rPr>
          <w:rFonts w:ascii="Times New Roman" w:eastAsia="Times New Roman" w:hAnsi="Times New Roman" w:cs="Times New Roman"/>
          <w:color w:val="212121"/>
          <w:sz w:val="28"/>
          <w:szCs w:val="28"/>
        </w:rPr>
        <w:t>) Tránh chồng chéo với các chỉ tiêu tài chính đã có trong khung đánh giá</w:t>
      </w:r>
    </w:p>
    <w:p w:rsidR="0028692E" w:rsidRPr="007D2DA0" w:rsidRDefault="0028692E" w:rsidP="00B1494A">
      <w:pPr>
        <w:spacing w:before="120" w:after="120" w:line="240" w:lineRule="auto"/>
        <w:ind w:firstLine="709"/>
        <w:jc w:val="both"/>
        <w:rPr>
          <w:rFonts w:ascii="Times New Roman" w:eastAsia="Times New Roman" w:hAnsi="Times New Roman" w:cs="Times New Roman"/>
          <w:color w:val="212121"/>
          <w:sz w:val="28"/>
          <w:szCs w:val="28"/>
        </w:rPr>
      </w:pPr>
      <w:r w:rsidRPr="007D2DA0">
        <w:rPr>
          <w:rFonts w:ascii="Times New Roman" w:eastAsia="Times New Roman" w:hAnsi="Times New Roman" w:cs="Times New Roman"/>
          <w:color w:val="212121"/>
          <w:sz w:val="28"/>
          <w:szCs w:val="28"/>
        </w:rPr>
        <w:t>Dự thảo Nghị định đã có các chỉ tiêu tài chính về Nợ phải trả là Khả năng thanh toán nợ đến hạn (tài sản ngắn hạn / nợ ngắn hạn); chỉ tiêu này đã phản ánh đầy đủ khả năng trả nợ, hiệu quả sử dụng vốn và mức độ rủi ro tài chính, nên việc bổ sung thêm chỉ tiêu nợ quá hạn là không cần thiết, dễ gây trùng lặp và làm phức tạp hoá bộ tiêu chí đánh giá.</w:t>
      </w:r>
    </w:p>
    <w:p w:rsidR="0028692E" w:rsidRPr="007D2DA0" w:rsidRDefault="0028692E" w:rsidP="00B1494A">
      <w:pPr>
        <w:spacing w:before="120" w:after="120" w:line="240" w:lineRule="auto"/>
        <w:ind w:firstLine="709"/>
        <w:jc w:val="both"/>
        <w:rPr>
          <w:rFonts w:ascii="Times New Roman" w:eastAsia="Times New Roman" w:hAnsi="Times New Roman" w:cs="Times New Roman"/>
          <w:color w:val="212121"/>
          <w:sz w:val="28"/>
          <w:szCs w:val="28"/>
        </w:rPr>
      </w:pPr>
      <w:r w:rsidRPr="007D2DA0">
        <w:rPr>
          <w:rFonts w:ascii="Times New Roman" w:eastAsia="Times New Roman" w:hAnsi="Times New Roman" w:cs="Times New Roman"/>
          <w:color w:val="212121"/>
          <w:sz w:val="28"/>
          <w:szCs w:val="28"/>
        </w:rPr>
        <w:t>(</w:t>
      </w:r>
      <w:r w:rsidR="00D25DA0" w:rsidRPr="007D2DA0">
        <w:rPr>
          <w:rFonts w:ascii="Times New Roman" w:eastAsia="Times New Roman" w:hAnsi="Times New Roman" w:cs="Times New Roman"/>
          <w:color w:val="212121"/>
          <w:sz w:val="28"/>
          <w:szCs w:val="28"/>
        </w:rPr>
        <w:t>i</w:t>
      </w:r>
      <w:r w:rsidRPr="007D2DA0">
        <w:rPr>
          <w:rFonts w:ascii="Times New Roman" w:eastAsia="Times New Roman" w:hAnsi="Times New Roman" w:cs="Times New Roman"/>
          <w:color w:val="212121"/>
          <w:sz w:val="28"/>
          <w:szCs w:val="28"/>
        </w:rPr>
        <w:t>v) Định hướng mới là đánh giá tổng thể và khuyến khích đổi mới</w:t>
      </w:r>
    </w:p>
    <w:p w:rsidR="0028692E" w:rsidRPr="007D2DA0" w:rsidRDefault="0028692E" w:rsidP="00B1494A">
      <w:pPr>
        <w:spacing w:before="120" w:after="120" w:line="240" w:lineRule="auto"/>
        <w:ind w:firstLine="709"/>
        <w:jc w:val="both"/>
        <w:rPr>
          <w:rFonts w:ascii="Times New Roman" w:eastAsia="Times New Roman" w:hAnsi="Times New Roman" w:cs="Times New Roman"/>
          <w:color w:val="212121"/>
          <w:sz w:val="28"/>
          <w:szCs w:val="28"/>
        </w:rPr>
      </w:pPr>
      <w:r w:rsidRPr="007D2DA0">
        <w:rPr>
          <w:rFonts w:ascii="Times New Roman" w:eastAsia="Times New Roman" w:hAnsi="Times New Roman" w:cs="Times New Roman"/>
          <w:color w:val="212121"/>
          <w:sz w:val="28"/>
          <w:szCs w:val="28"/>
        </w:rPr>
        <w:t>Dự thảo nghị định được xây dựng theo hướng “quản lý theo kết quả, đánh giá tổng thể” và khuyến khích doanh nghiệp đổi mới sáng tạo, chấp nhận rủi ro có kiểm soát. Trong một số trường hợp doanh nghiệp chấp nhận vay nợ để đầu tư đổi mới công nghệ, tạm thời có nợ đến hạn chưa trả được nhưng có tiềm năng sinh lời lớn.</w:t>
      </w:r>
      <w:r w:rsidRPr="007D2DA0">
        <w:rPr>
          <w:rFonts w:ascii="Times New Roman" w:eastAsia="Times New Roman" w:hAnsi="Times New Roman" w:cs="Times New Roman"/>
          <w:color w:val="212121"/>
          <w:sz w:val="28"/>
          <w:szCs w:val="28"/>
          <w:lang w:val="vi-VN"/>
        </w:rPr>
        <w:t xml:space="preserve"> </w:t>
      </w:r>
      <w:r w:rsidRPr="007D2DA0">
        <w:rPr>
          <w:rFonts w:ascii="Times New Roman" w:eastAsia="Times New Roman" w:hAnsi="Times New Roman" w:cs="Times New Roman"/>
          <w:color w:val="212121"/>
          <w:sz w:val="28"/>
          <w:szCs w:val="28"/>
        </w:rPr>
        <w:t>Nếu vẫn đánh giá máy móc theo chỉ tiêu “nợ quá hạn”, sẽ kìm hãm động lực phát triển và đổi mới sáng tạo.</w:t>
      </w:r>
    </w:p>
    <w:p w:rsidR="00444E27" w:rsidRPr="007D2DA0" w:rsidRDefault="0028692E" w:rsidP="00B1494A">
      <w:pPr>
        <w:spacing w:before="120" w:after="120" w:line="240" w:lineRule="auto"/>
        <w:ind w:firstLine="709"/>
        <w:jc w:val="both"/>
        <w:rPr>
          <w:rFonts w:ascii="Times New Roman" w:eastAsia="Times New Roman" w:hAnsi="Times New Roman" w:cs="Times New Roman"/>
          <w:color w:val="212121"/>
          <w:sz w:val="28"/>
          <w:szCs w:val="28"/>
          <w:lang w:val="vi-VN"/>
        </w:rPr>
      </w:pPr>
      <w:r w:rsidRPr="007D2DA0">
        <w:rPr>
          <w:rFonts w:ascii="Times New Roman" w:eastAsia="Times New Roman" w:hAnsi="Times New Roman" w:cs="Times New Roman"/>
          <w:color w:val="212121"/>
          <w:sz w:val="28"/>
          <w:szCs w:val="28"/>
        </w:rPr>
        <w:t>Như vậy, dự thảo Nghị định không đưa “nợ quá hạn” vào chỉ tiêu xếp loại doanh nghiệp là để:</w:t>
      </w:r>
      <w:r w:rsidRPr="007D2DA0">
        <w:rPr>
          <w:rFonts w:ascii="Times New Roman" w:eastAsia="Times New Roman" w:hAnsi="Times New Roman" w:cs="Times New Roman"/>
          <w:color w:val="212121"/>
          <w:sz w:val="28"/>
          <w:szCs w:val="28"/>
          <w:lang w:val="vi-VN"/>
        </w:rPr>
        <w:t xml:space="preserve"> </w:t>
      </w:r>
      <w:r w:rsidRPr="007D2DA0">
        <w:rPr>
          <w:rFonts w:ascii="Times New Roman" w:eastAsia="Times New Roman" w:hAnsi="Times New Roman" w:cs="Times New Roman"/>
          <w:color w:val="212121"/>
          <w:sz w:val="28"/>
          <w:szCs w:val="28"/>
        </w:rPr>
        <w:t>đảm bảo công bằng, khách quan;</w:t>
      </w:r>
      <w:r w:rsidRPr="007D2DA0">
        <w:rPr>
          <w:rFonts w:ascii="Times New Roman" w:eastAsia="Times New Roman" w:hAnsi="Times New Roman" w:cs="Times New Roman"/>
          <w:color w:val="212121"/>
          <w:sz w:val="28"/>
          <w:szCs w:val="28"/>
          <w:lang w:val="vi-VN"/>
        </w:rPr>
        <w:t xml:space="preserve"> </w:t>
      </w:r>
      <w:r w:rsidRPr="007D2DA0">
        <w:rPr>
          <w:rFonts w:ascii="Times New Roman" w:eastAsia="Times New Roman" w:hAnsi="Times New Roman" w:cs="Times New Roman"/>
          <w:color w:val="212121"/>
          <w:sz w:val="28"/>
          <w:szCs w:val="28"/>
        </w:rPr>
        <w:t>tách biệt trách nhiệm doanh nghiệp và cá nhân;</w:t>
      </w:r>
      <w:r w:rsidRPr="007D2DA0">
        <w:rPr>
          <w:rFonts w:ascii="Times New Roman" w:eastAsia="Times New Roman" w:hAnsi="Times New Roman" w:cs="Times New Roman"/>
          <w:color w:val="212121"/>
          <w:sz w:val="28"/>
          <w:szCs w:val="28"/>
          <w:lang w:val="vi-VN"/>
        </w:rPr>
        <w:t xml:space="preserve"> </w:t>
      </w:r>
      <w:r w:rsidRPr="007D2DA0">
        <w:rPr>
          <w:rFonts w:ascii="Times New Roman" w:eastAsia="Times New Roman" w:hAnsi="Times New Roman" w:cs="Times New Roman"/>
          <w:color w:val="212121"/>
          <w:sz w:val="28"/>
          <w:szCs w:val="28"/>
        </w:rPr>
        <w:t>đơn giản, dễ thực hiện nhưng vẫn đủ sức kiểm soát rủi ro;</w:t>
      </w:r>
      <w:r w:rsidRPr="007D2DA0">
        <w:rPr>
          <w:rFonts w:ascii="Times New Roman" w:eastAsia="Times New Roman" w:hAnsi="Times New Roman" w:cs="Times New Roman"/>
          <w:color w:val="212121"/>
          <w:sz w:val="28"/>
          <w:szCs w:val="28"/>
          <w:lang w:val="vi-VN"/>
        </w:rPr>
        <w:t xml:space="preserve"> </w:t>
      </w:r>
      <w:r w:rsidRPr="007D2DA0">
        <w:rPr>
          <w:rFonts w:ascii="Times New Roman" w:eastAsia="Times New Roman" w:hAnsi="Times New Roman" w:cs="Times New Roman"/>
          <w:color w:val="212121"/>
          <w:sz w:val="28"/>
          <w:szCs w:val="28"/>
        </w:rPr>
        <w:t>hỗ trợ tư duy quản lý mới: đánh giá tổng thể, có trọng tâm.</w:t>
      </w:r>
    </w:p>
    <w:p w:rsidR="00444E27" w:rsidRPr="007D2DA0" w:rsidRDefault="00B51D81" w:rsidP="00B1494A">
      <w:pPr>
        <w:spacing w:before="120" w:after="120" w:line="240" w:lineRule="auto"/>
        <w:ind w:firstLine="720"/>
        <w:jc w:val="both"/>
        <w:rPr>
          <w:rFonts w:ascii="Times New Roman" w:hAnsi="Times New Roman" w:cs="Times New Roman"/>
          <w:color w:val="000000" w:themeColor="text1"/>
          <w:sz w:val="28"/>
          <w:szCs w:val="28"/>
          <w:shd w:val="clear" w:color="auto" w:fill="FFFFFF"/>
        </w:rPr>
      </w:pPr>
      <w:r w:rsidRPr="007D2DA0">
        <w:rPr>
          <w:rFonts w:ascii="Times New Roman" w:hAnsi="Times New Roman" w:cs="Times New Roman"/>
          <w:sz w:val="28"/>
          <w:szCs w:val="28"/>
          <w:lang w:val="vi-VN"/>
        </w:rPr>
        <w:lastRenderedPageBreak/>
        <w:t>- Đối với Chỉ tiêu 6</w:t>
      </w:r>
      <w:r w:rsidR="00444E27" w:rsidRPr="007D2DA0">
        <w:rPr>
          <w:rFonts w:ascii="Times New Roman" w:hAnsi="Times New Roman" w:cs="Times New Roman"/>
          <w:sz w:val="28"/>
          <w:szCs w:val="28"/>
          <w:lang w:val="vi-VN"/>
        </w:rPr>
        <w:t>:</w:t>
      </w:r>
      <w:r w:rsidRPr="007D2DA0">
        <w:rPr>
          <w:rFonts w:ascii="Times New Roman" w:hAnsi="Times New Roman" w:cs="Times New Roman"/>
          <w:sz w:val="28"/>
          <w:szCs w:val="28"/>
          <w:lang w:val="vi-VN"/>
        </w:rPr>
        <w:t xml:space="preserve"> </w:t>
      </w:r>
      <w:r w:rsidR="00444E27" w:rsidRPr="007D2DA0">
        <w:rPr>
          <w:rFonts w:ascii="Times New Roman" w:hAnsi="Times New Roman" w:cs="Times New Roman"/>
          <w:color w:val="000000" w:themeColor="text1"/>
          <w:sz w:val="28"/>
          <w:szCs w:val="28"/>
        </w:rPr>
        <w:t>Căn cứ Chỉ thị số 05/CT-TTg ngày 01/3/2025 của Thủ tướng Chính phủ</w:t>
      </w:r>
      <w:r w:rsidR="00444E27" w:rsidRPr="007D2DA0">
        <w:rPr>
          <w:rStyle w:val="FootnoteReference"/>
          <w:rFonts w:ascii="Times New Roman" w:hAnsi="Times New Roman" w:cs="Times New Roman"/>
          <w:color w:val="000000" w:themeColor="text1"/>
          <w:sz w:val="28"/>
          <w:szCs w:val="28"/>
        </w:rPr>
        <w:footnoteReference w:id="8"/>
      </w:r>
      <w:r w:rsidR="00444E27" w:rsidRPr="007D2DA0">
        <w:rPr>
          <w:rFonts w:ascii="Times New Roman" w:hAnsi="Times New Roman" w:cs="Times New Roman"/>
          <w:color w:val="000000" w:themeColor="text1"/>
          <w:sz w:val="28"/>
          <w:szCs w:val="28"/>
        </w:rPr>
        <w:t xml:space="preserve">, trong đó, xác định </w:t>
      </w:r>
      <w:bookmarkStart w:id="2" w:name="dieu_3"/>
      <w:r w:rsidR="00444E27" w:rsidRPr="007D2DA0">
        <w:rPr>
          <w:rFonts w:ascii="Times New Roman" w:hAnsi="Times New Roman" w:cs="Times New Roman"/>
          <w:color w:val="000000" w:themeColor="text1"/>
          <w:sz w:val="28"/>
          <w:szCs w:val="28"/>
        </w:rPr>
        <w:t>đẩy mạnh giải ngân vốn đầu tư công, lấy đầu tư công dẫn dắt, kích hoạt và thu hút mọi nguồn lực xã hội</w:t>
      </w:r>
      <w:bookmarkEnd w:id="2"/>
      <w:r w:rsidR="00444E27" w:rsidRPr="007D2DA0">
        <w:rPr>
          <w:rFonts w:ascii="Times New Roman" w:hAnsi="Times New Roman" w:cs="Times New Roman"/>
          <w:color w:val="000000" w:themeColor="text1"/>
          <w:sz w:val="28"/>
          <w:szCs w:val="28"/>
        </w:rPr>
        <w:t xml:space="preserve"> là nhiệm vụ, giải pháp trọng tâm, đột phá; do đó, việc giao Chỉ tiêu 6 để đánh giá, xếp loại doanh nghiệp là cần thiết, phát huy vai trò tiên phong của doanh nghiệp nhà nước trong việc </w:t>
      </w:r>
      <w:r w:rsidR="00444E27" w:rsidRPr="007D2DA0">
        <w:rPr>
          <w:rFonts w:ascii="Times New Roman" w:hAnsi="Times New Roman" w:cs="Times New Roman"/>
          <w:color w:val="000000" w:themeColor="text1"/>
          <w:sz w:val="28"/>
          <w:szCs w:val="28"/>
          <w:shd w:val="clear" w:color="auto" w:fill="FFFFFF"/>
        </w:rPr>
        <w:t>phấn đấu hoàn thành thắng lợi các mục tiêu, nhiệm vụ phát triển kinh tế - xã hội tăng trưởng 8% trở lên năm 2025 và tăng trưởng 2 con số trong những năm tiếp theo. Đồng thời, về mặt quản trị doanh nghiệp, đặc biệt là trong hoạt động đầu tư, việc quy định chỉ tiêu này nhằm mục đích:</w:t>
      </w:r>
    </w:p>
    <w:p w:rsidR="00444E27" w:rsidRPr="007D2DA0" w:rsidRDefault="00444E27" w:rsidP="00B1494A">
      <w:pPr>
        <w:spacing w:before="120" w:after="120" w:line="240" w:lineRule="auto"/>
        <w:ind w:firstLine="720"/>
        <w:jc w:val="both"/>
        <w:rPr>
          <w:rFonts w:ascii="Times New Roman" w:hAnsi="Times New Roman" w:cs="Times New Roman"/>
          <w:color w:val="000000" w:themeColor="text1"/>
          <w:sz w:val="28"/>
          <w:szCs w:val="28"/>
        </w:rPr>
      </w:pPr>
      <w:r w:rsidRPr="007D2DA0">
        <w:rPr>
          <w:rFonts w:ascii="Times New Roman" w:hAnsi="Times New Roman" w:cs="Times New Roman"/>
          <w:color w:val="000000" w:themeColor="text1"/>
          <w:sz w:val="28"/>
          <w:szCs w:val="28"/>
        </w:rPr>
        <w:t>+ Đảm bảo hiệu quả sử dụng vốn, tối ưu hóa dòng tiền: Việc giải ngân theo đúng kế hoạch giúp doanh nghiệp sử dụng nguồn vốn một cách hiệu quả, theo đúng kế hoạch tài chính – kế hoạch giải ngân đã xây dựng, đảm bảo tình hình tài chính năm bám sát với kế hoạch đã xây dựng.</w:t>
      </w:r>
    </w:p>
    <w:p w:rsidR="00444E27" w:rsidRPr="007D2DA0" w:rsidRDefault="00444E27" w:rsidP="00B1494A">
      <w:pPr>
        <w:spacing w:before="120" w:after="120" w:line="240" w:lineRule="auto"/>
        <w:ind w:firstLine="720"/>
        <w:jc w:val="both"/>
        <w:rPr>
          <w:rFonts w:ascii="Times New Roman" w:hAnsi="Times New Roman" w:cs="Times New Roman"/>
          <w:color w:val="000000" w:themeColor="text1"/>
          <w:sz w:val="28"/>
          <w:szCs w:val="28"/>
        </w:rPr>
      </w:pPr>
      <w:r w:rsidRPr="007D2DA0">
        <w:rPr>
          <w:rFonts w:ascii="Times New Roman" w:hAnsi="Times New Roman" w:cs="Times New Roman"/>
          <w:color w:val="000000" w:themeColor="text1"/>
          <w:sz w:val="28"/>
          <w:szCs w:val="28"/>
        </w:rPr>
        <w:t>+ Phản ánh hiệu quả quản lý dự án đầu tư, đảm bảo tiến độ dự án: Đối với các dự án đầu tư, việc thực hiện đúng khối lượng và giải ngân theo kế hoạch là yếu tố then chốt để dự án được triển khai đảm bảo tiến độ; thông qua đó việc đánh giá, xếp loại doanh nghiệp được xem xét toàn diện hơn.</w:t>
      </w:r>
    </w:p>
    <w:p w:rsidR="00444E27" w:rsidRPr="007D2DA0" w:rsidRDefault="00444E27" w:rsidP="00B1494A">
      <w:pPr>
        <w:spacing w:before="120" w:after="120" w:line="240" w:lineRule="auto"/>
        <w:ind w:firstLine="720"/>
        <w:jc w:val="both"/>
        <w:rPr>
          <w:rFonts w:ascii="Times New Roman" w:hAnsi="Times New Roman" w:cs="Times New Roman"/>
          <w:color w:val="000000" w:themeColor="text1"/>
          <w:sz w:val="28"/>
          <w:szCs w:val="28"/>
        </w:rPr>
      </w:pPr>
      <w:r w:rsidRPr="007D2DA0">
        <w:rPr>
          <w:rFonts w:ascii="Times New Roman" w:hAnsi="Times New Roman" w:cs="Times New Roman"/>
          <w:color w:val="000000" w:themeColor="text1"/>
          <w:sz w:val="28"/>
          <w:szCs w:val="28"/>
        </w:rPr>
        <w:t>+ Đảm bảo hiệu quả trong việc xây dựng kế hoạch: Khi xây dựng kế hoạch, doanh nghiệp phải loại trừ các yếu tố khách quan có thể ảnh hướng đến việc thực hiện kế hoạch.</w:t>
      </w:r>
    </w:p>
    <w:p w:rsidR="00A2081A" w:rsidRPr="007D2DA0" w:rsidRDefault="00A2081A" w:rsidP="00A2081A">
      <w:pPr>
        <w:spacing w:before="160" w:line="20" w:lineRule="atLeast"/>
        <w:ind w:firstLine="720"/>
        <w:jc w:val="both"/>
        <w:rPr>
          <w:rFonts w:ascii="Times New Roman" w:hAnsi="Times New Roman"/>
          <w:sz w:val="28"/>
          <w:szCs w:val="28"/>
        </w:rPr>
      </w:pPr>
      <w:r w:rsidRPr="007D2DA0">
        <w:rPr>
          <w:rFonts w:ascii="Times New Roman" w:hAnsi="Times New Roman" w:cs="Times New Roman"/>
          <w:color w:val="000000" w:themeColor="text1"/>
          <w:sz w:val="28"/>
          <w:szCs w:val="28"/>
        </w:rPr>
        <w:t xml:space="preserve">Ngoài ra, </w:t>
      </w:r>
      <w:r w:rsidRPr="007D2DA0">
        <w:rPr>
          <w:rFonts w:ascii="Times New Roman" w:hAnsi="Times New Roman"/>
          <w:sz w:val="28"/>
          <w:szCs w:val="28"/>
        </w:rPr>
        <w:t>dự án đầu tư sử dụng toàn bộ hoặc một phần vốn đầ</w:t>
      </w:r>
      <w:r w:rsidR="00091727" w:rsidRPr="007D2DA0">
        <w:rPr>
          <w:rFonts w:ascii="Times New Roman" w:hAnsi="Times New Roman"/>
          <w:sz w:val="28"/>
          <w:szCs w:val="28"/>
        </w:rPr>
        <w:t>u tư công</w:t>
      </w:r>
      <w:r w:rsidRPr="007D2DA0">
        <w:rPr>
          <w:rFonts w:ascii="Times New Roman" w:hAnsi="Times New Roman"/>
          <w:sz w:val="28"/>
          <w:szCs w:val="28"/>
        </w:rPr>
        <w:t>; khoản đầu tư</w:t>
      </w:r>
      <w:r w:rsidR="00091727" w:rsidRPr="007D2DA0">
        <w:rPr>
          <w:rFonts w:ascii="Times New Roman" w:hAnsi="Times New Roman"/>
          <w:sz w:val="28"/>
          <w:szCs w:val="28"/>
        </w:rPr>
        <w:t>, dự án đầu tư</w:t>
      </w:r>
      <w:r w:rsidRPr="007D2DA0">
        <w:rPr>
          <w:rFonts w:ascii="Times New Roman" w:hAnsi="Times New Roman"/>
          <w:sz w:val="28"/>
          <w:szCs w:val="28"/>
        </w:rPr>
        <w:t xml:space="preserve"> </w:t>
      </w:r>
      <w:r w:rsidR="00091727" w:rsidRPr="007D2DA0">
        <w:rPr>
          <w:rFonts w:ascii="Times New Roman" w:hAnsi="Times New Roman"/>
          <w:sz w:val="28"/>
          <w:szCs w:val="28"/>
        </w:rPr>
        <w:t>có giá trị nêu trên thường</w:t>
      </w:r>
      <w:r w:rsidRPr="007D2DA0">
        <w:rPr>
          <w:rFonts w:ascii="Times New Roman" w:hAnsi="Times New Roman"/>
          <w:sz w:val="28"/>
          <w:szCs w:val="28"/>
        </w:rPr>
        <w:t xml:space="preserve"> là các dự án lớn, đóng vai trò quan trọng đến tình hình phát triển kinh tế - xã hội, do đó cần được xem xét, theo dõi khi thực hiện đánh giá, xếp loại doanh nghiệp để đảm bảo thúc đẩy tình hình thực hiện dự án đầu tư cũng như tạo tiền đề tăng trưởng hai con số, đảm bảo mục tiêu phát triển kinh tế - xã hội.</w:t>
      </w:r>
    </w:p>
    <w:p w:rsidR="00444E27" w:rsidRPr="007D2DA0" w:rsidRDefault="00444E27" w:rsidP="00B1494A">
      <w:pPr>
        <w:spacing w:before="120" w:after="120" w:line="240" w:lineRule="auto"/>
        <w:ind w:firstLine="720"/>
        <w:jc w:val="both"/>
        <w:rPr>
          <w:rFonts w:ascii="Times New Roman" w:hAnsi="Times New Roman" w:cs="Times New Roman"/>
          <w:color w:val="000000" w:themeColor="text1"/>
          <w:sz w:val="28"/>
          <w:szCs w:val="28"/>
        </w:rPr>
      </w:pPr>
      <w:r w:rsidRPr="007D2DA0">
        <w:rPr>
          <w:rFonts w:ascii="Times New Roman" w:eastAsia="Calibri" w:hAnsi="Times New Roman" w:cs="Times New Roman"/>
          <w:color w:val="000000" w:themeColor="text1"/>
          <w:sz w:val="28"/>
          <w:szCs w:val="28"/>
        </w:rPr>
        <w:t xml:space="preserve">- Đối với Chỉ tiêu 7: </w:t>
      </w:r>
      <w:r w:rsidRPr="007D2DA0">
        <w:rPr>
          <w:rFonts w:ascii="Times New Roman" w:hAnsi="Times New Roman" w:cs="Times New Roman"/>
          <w:color w:val="000000" w:themeColor="text1"/>
          <w:sz w:val="28"/>
          <w:szCs w:val="28"/>
        </w:rPr>
        <w:t xml:space="preserve">Dự thảo Nghị định đưa ra chỉ tiêu về </w:t>
      </w:r>
      <w:r w:rsidRPr="007D2DA0">
        <w:rPr>
          <w:rFonts w:ascii="Times New Roman" w:hAnsi="Times New Roman" w:cs="Times New Roman"/>
          <w:sz w:val="28"/>
          <w:szCs w:val="28"/>
        </w:rPr>
        <w:t xml:space="preserve">nghĩa vụ nộp ngân sách nhà nước </w:t>
      </w:r>
      <w:r w:rsidR="00197CBE" w:rsidRPr="007D2DA0">
        <w:rPr>
          <w:rFonts w:ascii="Times New Roman" w:hAnsi="Times New Roman" w:cs="Times New Roman"/>
          <w:sz w:val="28"/>
          <w:szCs w:val="28"/>
        </w:rPr>
        <w:t>theo kế hoạch, quy định pháp luật</w:t>
      </w:r>
      <w:r w:rsidR="00197CBE" w:rsidRPr="007D2DA0">
        <w:rPr>
          <w:rFonts w:ascii="Times New Roman" w:hAnsi="Times New Roman" w:cs="Times New Roman"/>
          <w:color w:val="FF0000"/>
          <w:sz w:val="28"/>
          <w:szCs w:val="28"/>
        </w:rPr>
        <w:t xml:space="preserve"> </w:t>
      </w:r>
      <w:r w:rsidRPr="007D2DA0">
        <w:rPr>
          <w:rFonts w:ascii="Times New Roman" w:hAnsi="Times New Roman" w:cs="Times New Roman"/>
          <w:color w:val="000000" w:themeColor="text1"/>
          <w:sz w:val="28"/>
          <w:szCs w:val="28"/>
        </w:rPr>
        <w:t>do việc thực hiện nghĩa vụ nộp ngân sách của doanh nghiệp nhà nước cũng giúp tăng cường hiệu quả quản lý nhà nước, đảm bảo tính minh bạch, công khai trong hoạt động của doanh nghiệp; gắn sản xuất kinh doanh với nghĩa vụ với ngân sách nhà nước.</w:t>
      </w:r>
    </w:p>
    <w:p w:rsidR="00444E27" w:rsidRPr="007D2DA0" w:rsidRDefault="00444E27" w:rsidP="00B1494A">
      <w:pPr>
        <w:spacing w:before="120" w:after="120" w:line="240" w:lineRule="auto"/>
        <w:ind w:firstLine="720"/>
        <w:jc w:val="both"/>
        <w:rPr>
          <w:rFonts w:ascii="Times New Roman" w:hAnsi="Times New Roman" w:cs="Times New Roman"/>
          <w:color w:val="000000" w:themeColor="text1"/>
          <w:sz w:val="28"/>
          <w:szCs w:val="28"/>
        </w:rPr>
      </w:pPr>
      <w:r w:rsidRPr="007D2DA0">
        <w:rPr>
          <w:rFonts w:ascii="Times New Roman" w:hAnsi="Times New Roman" w:cs="Times New Roman"/>
          <w:color w:val="000000" w:themeColor="text1"/>
          <w:sz w:val="28"/>
          <w:szCs w:val="28"/>
          <w:shd w:val="clear" w:color="auto" w:fill="FFFFFF"/>
        </w:rPr>
        <w:t>Đối với doanh nghiệp, nâng cao trách nhiệm của Hội đồng thành viên, Chủ tịch công ty, Người đại diện phần vốn trong việc bám sát tình hình sản xuất kinh doanh/ dự báo xu hướng phát triển/ biến động thị trường.</w:t>
      </w:r>
    </w:p>
    <w:p w:rsidR="00197CBE" w:rsidRPr="007D2DA0" w:rsidRDefault="00521C43" w:rsidP="00B1494A">
      <w:pPr>
        <w:spacing w:before="120" w:after="120" w:line="240" w:lineRule="auto"/>
        <w:ind w:firstLine="720"/>
        <w:jc w:val="both"/>
        <w:rPr>
          <w:rFonts w:ascii="Times New Roman" w:hAnsi="Times New Roman" w:cs="Times New Roman"/>
          <w:i/>
          <w:iCs/>
          <w:sz w:val="28"/>
          <w:szCs w:val="28"/>
          <w:shd w:val="clear" w:color="auto" w:fill="FFFFFF"/>
        </w:rPr>
      </w:pPr>
      <w:r w:rsidRPr="007D2DA0">
        <w:rPr>
          <w:rFonts w:ascii="Times New Roman" w:hAnsi="Times New Roman" w:cs="Times New Roman"/>
          <w:i/>
          <w:iCs/>
          <w:sz w:val="28"/>
          <w:szCs w:val="28"/>
          <w:shd w:val="clear" w:color="auto" w:fill="FFFFFF"/>
        </w:rPr>
        <w:t>b)</w:t>
      </w:r>
      <w:r w:rsidR="00B51D81" w:rsidRPr="007D2DA0">
        <w:rPr>
          <w:rFonts w:ascii="Times New Roman" w:hAnsi="Times New Roman" w:cs="Times New Roman"/>
          <w:i/>
          <w:iCs/>
          <w:sz w:val="28"/>
          <w:szCs w:val="28"/>
          <w:shd w:val="clear" w:color="auto" w:fill="FFFFFF"/>
          <w:lang w:val="vi-VN"/>
        </w:rPr>
        <w:t xml:space="preserve"> Về việc xếp loại doanh nghiệp</w:t>
      </w:r>
    </w:p>
    <w:p w:rsidR="00197CBE" w:rsidRPr="007D2DA0" w:rsidRDefault="00B51D81" w:rsidP="00B1494A">
      <w:pPr>
        <w:spacing w:before="120" w:after="120" w:line="240" w:lineRule="auto"/>
        <w:ind w:firstLine="720"/>
        <w:jc w:val="both"/>
        <w:rPr>
          <w:rFonts w:ascii="Times New Roman" w:hAnsi="Times New Roman" w:cs="Times New Roman"/>
          <w:i/>
          <w:iCs/>
          <w:sz w:val="28"/>
          <w:szCs w:val="28"/>
          <w:shd w:val="clear" w:color="auto" w:fill="FFFFFF"/>
        </w:rPr>
      </w:pPr>
      <w:r w:rsidRPr="007D2DA0">
        <w:rPr>
          <w:rFonts w:ascii="Times New Roman" w:hAnsi="Times New Roman" w:cs="Times New Roman"/>
          <w:sz w:val="28"/>
          <w:szCs w:val="28"/>
          <w:shd w:val="clear" w:color="auto" w:fill="FFFFFF"/>
          <w:lang w:val="vi-VN"/>
        </w:rPr>
        <w:t>D</w:t>
      </w:r>
      <w:r w:rsidRPr="007D2DA0">
        <w:rPr>
          <w:rFonts w:ascii="Times New Roman" w:hAnsi="Times New Roman" w:cs="Times New Roman"/>
          <w:sz w:val="28"/>
          <w:szCs w:val="28"/>
          <w:shd w:val="clear" w:color="auto" w:fill="FFFFFF"/>
        </w:rPr>
        <w:t>oanh nghiệp được xếp loại theo 03 mức A, B, C theo mức độ hoàn thành các chỉ tiêu được giao; cụ thể:</w:t>
      </w:r>
    </w:p>
    <w:p w:rsidR="00A2081A" w:rsidRPr="007D2DA0" w:rsidRDefault="00B51D81" w:rsidP="00A2081A">
      <w:pPr>
        <w:spacing w:before="160" w:line="20" w:lineRule="atLeast"/>
        <w:ind w:firstLine="709"/>
        <w:jc w:val="both"/>
        <w:rPr>
          <w:rFonts w:ascii="Times New Roman" w:eastAsia="Calibri" w:hAnsi="Times New Roman" w:cs="Times New Roman"/>
          <w:sz w:val="28"/>
          <w:szCs w:val="28"/>
          <w:shd w:val="clear" w:color="auto" w:fill="FFFFFF"/>
        </w:rPr>
      </w:pPr>
      <w:r w:rsidRPr="007D2DA0">
        <w:rPr>
          <w:rFonts w:ascii="Times New Roman" w:hAnsi="Times New Roman" w:cs="Times New Roman"/>
          <w:sz w:val="28"/>
          <w:szCs w:val="28"/>
          <w:shd w:val="clear" w:color="auto" w:fill="FFFFFF"/>
        </w:rPr>
        <w:lastRenderedPageBreak/>
        <w:t>+</w:t>
      </w:r>
      <w:r w:rsidRPr="007D2DA0">
        <w:rPr>
          <w:rFonts w:ascii="Times New Roman" w:hAnsi="Times New Roman" w:cs="Times New Roman"/>
          <w:bCs/>
          <w:sz w:val="28"/>
          <w:szCs w:val="28"/>
        </w:rPr>
        <w:t xml:space="preserve"> </w:t>
      </w:r>
      <w:r w:rsidRPr="007D2DA0">
        <w:rPr>
          <w:rFonts w:ascii="Times New Roman" w:hAnsi="Times New Roman" w:cs="Times New Roman"/>
          <w:sz w:val="28"/>
          <w:szCs w:val="28"/>
          <w:shd w:val="clear" w:color="auto" w:fill="FFFFFF"/>
          <w:lang w:val="vi-VN"/>
        </w:rPr>
        <w:t>Doanh nghiệp xếp loại A khi tất cả các chỉ tiêu đều được đánh giá Đạt</w:t>
      </w:r>
      <w:r w:rsidR="00A2081A" w:rsidRPr="007D2DA0">
        <w:rPr>
          <w:rStyle w:val="FootnoteReference"/>
          <w:rFonts w:ascii="Times New Roman" w:hAnsi="Times New Roman" w:cs="Times New Roman"/>
          <w:sz w:val="28"/>
          <w:szCs w:val="28"/>
          <w:shd w:val="clear" w:color="auto" w:fill="FFFFFF"/>
          <w:lang w:val="vi-VN"/>
        </w:rPr>
        <w:footnoteReference w:id="9"/>
      </w:r>
      <w:r w:rsidR="00A2081A" w:rsidRPr="007D2DA0">
        <w:rPr>
          <w:rFonts w:ascii="Times New Roman" w:hAnsi="Times New Roman" w:cs="Times New Roman"/>
          <w:sz w:val="28"/>
          <w:szCs w:val="28"/>
          <w:shd w:val="clear" w:color="auto" w:fill="FFFFFF"/>
        </w:rPr>
        <w:t xml:space="preserve"> hoặc </w:t>
      </w:r>
      <w:r w:rsidR="00A2081A" w:rsidRPr="007D2DA0">
        <w:rPr>
          <w:rFonts w:ascii="Times New Roman" w:eastAsia="Calibri" w:hAnsi="Times New Roman" w:cs="Times New Roman"/>
          <w:sz w:val="28"/>
          <w:szCs w:val="28"/>
          <w:shd w:val="clear" w:color="auto" w:fill="FFFFFF"/>
          <w:lang w:val="vi-VN"/>
        </w:rPr>
        <w:t>có 01 chỉ tiêu được đánh giá không Đạt, trong đó</w:t>
      </w:r>
      <w:r w:rsidR="00A2081A" w:rsidRPr="007D2DA0">
        <w:rPr>
          <w:rFonts w:ascii="Times New Roman" w:eastAsia="Calibri" w:hAnsi="Times New Roman" w:cs="Times New Roman"/>
          <w:sz w:val="28"/>
          <w:szCs w:val="28"/>
          <w:shd w:val="clear" w:color="auto" w:fill="FFFFFF"/>
        </w:rPr>
        <w:t>:</w:t>
      </w:r>
      <w:r w:rsidR="00A2081A" w:rsidRPr="007D2DA0">
        <w:rPr>
          <w:rFonts w:ascii="Times New Roman" w:eastAsia="Calibri" w:hAnsi="Times New Roman" w:cs="Times New Roman"/>
          <w:sz w:val="28"/>
          <w:szCs w:val="28"/>
          <w:shd w:val="clear" w:color="auto" w:fill="FFFFFF"/>
          <w:lang w:val="vi-VN"/>
        </w:rPr>
        <w:t xml:space="preserve"> chỉ tiêu </w:t>
      </w:r>
      <w:r w:rsidR="00A2081A" w:rsidRPr="007D2DA0">
        <w:rPr>
          <w:rFonts w:ascii="Times New Roman" w:eastAsia="Calibri" w:hAnsi="Times New Roman" w:cs="Times New Roman"/>
          <w:sz w:val="28"/>
          <w:szCs w:val="28"/>
          <w:shd w:val="clear" w:color="auto" w:fill="FFFFFF"/>
        </w:rPr>
        <w:t xml:space="preserve">1 và 2 </w:t>
      </w:r>
      <w:r w:rsidR="00A2081A" w:rsidRPr="007D2DA0">
        <w:rPr>
          <w:rFonts w:ascii="Times New Roman" w:eastAsia="Calibri" w:hAnsi="Times New Roman" w:cs="Times New Roman"/>
          <w:sz w:val="28"/>
          <w:szCs w:val="28"/>
          <w:shd w:val="clear" w:color="auto" w:fill="FFFFFF"/>
          <w:lang w:val="vi-VN"/>
        </w:rPr>
        <w:t>đánh giá Đạt</w:t>
      </w:r>
      <w:r w:rsidR="00A2081A" w:rsidRPr="007D2DA0">
        <w:rPr>
          <w:rFonts w:ascii="Times New Roman" w:eastAsia="Calibri" w:hAnsi="Times New Roman" w:cs="Times New Roman"/>
          <w:sz w:val="28"/>
          <w:szCs w:val="28"/>
          <w:shd w:val="clear" w:color="auto" w:fill="FFFFFF"/>
        </w:rPr>
        <w:t xml:space="preserve"> (</w:t>
      </w:r>
      <w:r w:rsidR="00A2081A" w:rsidRPr="007D2DA0">
        <w:rPr>
          <w:rFonts w:ascii="Times New Roman" w:hAnsi="Times New Roman" w:cs="Times New Roman"/>
          <w:sz w:val="28"/>
          <w:szCs w:val="28"/>
          <w:shd w:val="clear" w:color="auto" w:fill="FFFFFF"/>
        </w:rPr>
        <w:t>đối với doanh nghiệp hoạt</w:t>
      </w:r>
      <w:r w:rsidR="00A2081A" w:rsidRPr="007D2DA0">
        <w:rPr>
          <w:rFonts w:ascii="Times New Roman" w:hAnsi="Times New Roman" w:cs="Times New Roman"/>
          <w:sz w:val="28"/>
          <w:szCs w:val="28"/>
          <w:shd w:val="clear" w:color="auto" w:fill="FFFFFF"/>
          <w:lang w:val="vi-VN"/>
        </w:rPr>
        <w:t xml:space="preserve"> động </w:t>
      </w:r>
      <w:r w:rsidR="00A2081A" w:rsidRPr="007D2DA0">
        <w:rPr>
          <w:rFonts w:ascii="Times New Roman" w:hAnsi="Times New Roman" w:cs="Times New Roman"/>
          <w:sz w:val="28"/>
          <w:szCs w:val="28"/>
          <w:shd w:val="clear" w:color="auto" w:fill="FFFFFF"/>
        </w:rPr>
        <w:t>kinh doanh)</w:t>
      </w:r>
      <w:r w:rsidR="00A2081A" w:rsidRPr="007D2DA0">
        <w:rPr>
          <w:rFonts w:ascii="Times New Roman" w:eastAsia="Calibri" w:hAnsi="Times New Roman" w:cs="Times New Roman"/>
          <w:sz w:val="28"/>
          <w:szCs w:val="28"/>
          <w:shd w:val="clear" w:color="auto" w:fill="FFFFFF"/>
        </w:rPr>
        <w:t xml:space="preserve">; chỉ tiêu 1 và 5 </w:t>
      </w:r>
      <w:r w:rsidR="00A2081A" w:rsidRPr="007D2DA0">
        <w:rPr>
          <w:rFonts w:ascii="Times New Roman" w:eastAsia="Calibri" w:hAnsi="Times New Roman" w:cs="Times New Roman"/>
          <w:sz w:val="28"/>
          <w:szCs w:val="28"/>
          <w:shd w:val="clear" w:color="auto" w:fill="FFFFFF"/>
          <w:lang w:val="vi-VN"/>
        </w:rPr>
        <w:t>đánh giá Đạt</w:t>
      </w:r>
      <w:r w:rsidR="00A2081A" w:rsidRPr="007D2DA0">
        <w:rPr>
          <w:rFonts w:ascii="Times New Roman" w:hAnsi="Times New Roman" w:cs="Times New Roman"/>
          <w:sz w:val="28"/>
          <w:szCs w:val="28"/>
          <w:shd w:val="clear" w:color="auto" w:fill="FFFFFF"/>
          <w:lang w:val="vi-VN"/>
        </w:rPr>
        <w:t xml:space="preserve"> </w:t>
      </w:r>
      <w:r w:rsidR="00A2081A" w:rsidRPr="007D2DA0">
        <w:rPr>
          <w:rFonts w:ascii="Times New Roman" w:eastAsia="Calibri" w:hAnsi="Times New Roman" w:cs="Times New Roman"/>
          <w:sz w:val="28"/>
          <w:szCs w:val="28"/>
          <w:shd w:val="clear" w:color="auto" w:fill="FFFFFF"/>
        </w:rPr>
        <w:t>(</w:t>
      </w:r>
      <w:r w:rsidR="00A2081A" w:rsidRPr="007D2DA0">
        <w:rPr>
          <w:rFonts w:ascii="Times New Roman" w:hAnsi="Times New Roman" w:cs="Times New Roman"/>
          <w:sz w:val="28"/>
          <w:szCs w:val="28"/>
          <w:shd w:val="clear" w:color="auto" w:fill="FFFFFF"/>
        </w:rPr>
        <w:t>đối với doanh nghiệp được</w:t>
      </w:r>
      <w:r w:rsidR="00A2081A" w:rsidRPr="007D2DA0">
        <w:rPr>
          <w:rFonts w:ascii="Times New Roman" w:hAnsi="Times New Roman" w:cs="Times New Roman"/>
          <w:sz w:val="28"/>
          <w:szCs w:val="28"/>
          <w:shd w:val="clear" w:color="auto" w:fill="FFFFFF"/>
          <w:lang w:val="vi-VN"/>
        </w:rPr>
        <w:t xml:space="preserve"> thành lập và thực tế hoạt động thường xuyên ổn định và chủ yếu là thực hiện cung cấp sản phẩm,</w:t>
      </w:r>
      <w:r w:rsidR="00A2081A" w:rsidRPr="007D2DA0">
        <w:rPr>
          <w:rFonts w:ascii="Times New Roman" w:hAnsi="Times New Roman" w:cs="Times New Roman"/>
          <w:sz w:val="28"/>
          <w:szCs w:val="28"/>
          <w:shd w:val="clear" w:color="auto" w:fill="FFFFFF"/>
        </w:rPr>
        <w:t xml:space="preserve"> </w:t>
      </w:r>
      <w:r w:rsidR="00A2081A" w:rsidRPr="007D2DA0">
        <w:rPr>
          <w:rFonts w:ascii="Times New Roman" w:hAnsi="Times New Roman" w:cs="Times New Roman"/>
          <w:sz w:val="28"/>
          <w:szCs w:val="28"/>
          <w:shd w:val="clear" w:color="auto" w:fill="FFFFFF"/>
          <w:lang w:val="vi-VN"/>
        </w:rPr>
        <w:t>dịch vụ công sử dụng ngân sách nhà nước từ nguồn kinh phí chi thường xuyên</w:t>
      </w:r>
      <w:r w:rsidR="00A2081A" w:rsidRPr="007D2DA0">
        <w:rPr>
          <w:rFonts w:ascii="Times New Roman" w:hAnsi="Times New Roman" w:cs="Times New Roman"/>
          <w:sz w:val="28"/>
          <w:szCs w:val="28"/>
          <w:shd w:val="clear" w:color="auto" w:fill="FFFFFF"/>
        </w:rPr>
        <w:t>).</w:t>
      </w:r>
    </w:p>
    <w:p w:rsidR="00A2081A" w:rsidRPr="007D2DA0" w:rsidRDefault="00B51D81" w:rsidP="00A2081A">
      <w:pPr>
        <w:spacing w:before="160" w:line="20" w:lineRule="atLeast"/>
        <w:ind w:firstLine="709"/>
        <w:jc w:val="both"/>
        <w:rPr>
          <w:rFonts w:ascii="Times New Roman" w:hAnsi="Times New Roman" w:cs="Times New Roman"/>
          <w:sz w:val="28"/>
          <w:szCs w:val="28"/>
          <w:shd w:val="clear" w:color="auto" w:fill="FFFFFF"/>
        </w:rPr>
      </w:pPr>
      <w:r w:rsidRPr="007D2DA0">
        <w:rPr>
          <w:rFonts w:ascii="Times New Roman" w:hAnsi="Times New Roman" w:cs="Times New Roman"/>
          <w:sz w:val="28"/>
          <w:szCs w:val="28"/>
          <w:shd w:val="clear" w:color="auto" w:fill="FFFFFF"/>
        </w:rPr>
        <w:t>+</w:t>
      </w:r>
      <w:r w:rsidRPr="007D2DA0">
        <w:rPr>
          <w:rFonts w:ascii="Times New Roman" w:hAnsi="Times New Roman" w:cs="Times New Roman"/>
          <w:sz w:val="28"/>
          <w:szCs w:val="28"/>
          <w:shd w:val="clear" w:color="auto" w:fill="FFFFFF"/>
          <w:lang w:val="vi-VN"/>
        </w:rPr>
        <w:t xml:space="preserve"> </w:t>
      </w:r>
      <w:r w:rsidR="00A2081A" w:rsidRPr="007D2DA0">
        <w:rPr>
          <w:rFonts w:ascii="Times New Roman" w:hAnsi="Times New Roman" w:cs="Times New Roman"/>
          <w:sz w:val="28"/>
          <w:szCs w:val="28"/>
          <w:shd w:val="clear" w:color="auto" w:fill="FFFFFF"/>
          <w:lang w:val="vi-VN"/>
        </w:rPr>
        <w:t xml:space="preserve">Doanh nghiệp xếp loại B </w:t>
      </w:r>
      <w:r w:rsidR="00A2081A" w:rsidRPr="007D2DA0">
        <w:rPr>
          <w:rFonts w:ascii="Times New Roman" w:hAnsi="Times New Roman" w:cs="Times New Roman"/>
          <w:sz w:val="28"/>
          <w:szCs w:val="28"/>
          <w:shd w:val="clear" w:color="auto" w:fill="FFFFFF"/>
        </w:rPr>
        <w:t xml:space="preserve">khi </w:t>
      </w:r>
      <w:r w:rsidR="00A2081A" w:rsidRPr="007D2DA0">
        <w:rPr>
          <w:rFonts w:ascii="Times New Roman" w:hAnsi="Times New Roman" w:cs="Times New Roman"/>
          <w:sz w:val="28"/>
          <w:szCs w:val="28"/>
          <w:shd w:val="clear" w:color="auto" w:fill="FFFFFF"/>
          <w:lang w:val="vi-VN"/>
        </w:rPr>
        <w:t>có 01 chỉ tiêu được đánh giá không Đạt</w:t>
      </w:r>
      <w:r w:rsidR="00A2081A" w:rsidRPr="007D2DA0">
        <w:rPr>
          <w:rFonts w:ascii="Times New Roman" w:hAnsi="Times New Roman" w:cs="Times New Roman"/>
          <w:sz w:val="28"/>
          <w:szCs w:val="28"/>
          <w:shd w:val="clear" w:color="auto" w:fill="FFFFFF"/>
        </w:rPr>
        <w:t xml:space="preserve"> là chỉ tiêu 1 hoặc chỉ tiêu 2/chỉ tiêu 5; hoặc có </w:t>
      </w:r>
      <w:r w:rsidR="00A2081A" w:rsidRPr="007D2DA0">
        <w:rPr>
          <w:rFonts w:ascii="Times New Roman" w:hAnsi="Times New Roman" w:cs="Times New Roman"/>
          <w:sz w:val="28"/>
          <w:szCs w:val="28"/>
          <w:shd w:val="clear" w:color="auto" w:fill="FFFFFF"/>
          <w:lang w:val="vi-VN"/>
        </w:rPr>
        <w:t>0</w:t>
      </w:r>
      <w:r w:rsidR="00A2081A" w:rsidRPr="007D2DA0">
        <w:rPr>
          <w:rFonts w:ascii="Times New Roman" w:hAnsi="Times New Roman" w:cs="Times New Roman"/>
          <w:sz w:val="28"/>
          <w:szCs w:val="28"/>
          <w:shd w:val="clear" w:color="auto" w:fill="FFFFFF"/>
        </w:rPr>
        <w:t>2</w:t>
      </w:r>
      <w:r w:rsidR="00A2081A" w:rsidRPr="007D2DA0">
        <w:rPr>
          <w:rFonts w:ascii="Times New Roman" w:hAnsi="Times New Roman" w:cs="Times New Roman"/>
          <w:sz w:val="28"/>
          <w:szCs w:val="28"/>
          <w:shd w:val="clear" w:color="auto" w:fill="FFFFFF"/>
          <w:lang w:val="vi-VN"/>
        </w:rPr>
        <w:t xml:space="preserve"> chỉ tiêu được đánh giá không Đạt</w:t>
      </w:r>
      <w:r w:rsidR="00A2081A" w:rsidRPr="007D2DA0">
        <w:rPr>
          <w:rFonts w:ascii="Times New Roman" w:hAnsi="Times New Roman" w:cs="Times New Roman"/>
          <w:sz w:val="28"/>
          <w:szCs w:val="28"/>
          <w:shd w:val="clear" w:color="auto" w:fill="FFFFFF"/>
        </w:rPr>
        <w:t xml:space="preserve">, </w:t>
      </w:r>
      <w:r w:rsidR="00A2081A" w:rsidRPr="007D2DA0">
        <w:rPr>
          <w:rFonts w:ascii="Times New Roman" w:hAnsi="Times New Roman" w:cs="Times New Roman"/>
          <w:sz w:val="28"/>
          <w:szCs w:val="28"/>
          <w:shd w:val="clear" w:color="auto" w:fill="FFFFFF"/>
          <w:lang w:val="vi-VN"/>
        </w:rPr>
        <w:t xml:space="preserve">trong đó chỉ tiêu </w:t>
      </w:r>
      <w:r w:rsidR="00A2081A" w:rsidRPr="007D2DA0">
        <w:rPr>
          <w:rFonts w:ascii="Times New Roman" w:hAnsi="Times New Roman" w:cs="Times New Roman"/>
          <w:sz w:val="28"/>
          <w:szCs w:val="28"/>
          <w:shd w:val="clear" w:color="auto" w:fill="FFFFFF"/>
        </w:rPr>
        <w:t>1 và chỉ tiêu 2/ chỉ tiêu 5</w:t>
      </w:r>
      <w:r w:rsidR="00A2081A" w:rsidRPr="007D2DA0">
        <w:rPr>
          <w:rFonts w:ascii="Times New Roman" w:hAnsi="Times New Roman" w:cs="Times New Roman"/>
          <w:sz w:val="28"/>
          <w:szCs w:val="28"/>
          <w:shd w:val="clear" w:color="auto" w:fill="FFFFFF"/>
          <w:lang w:val="vi-VN"/>
        </w:rPr>
        <w:t xml:space="preserve"> đánh giá Đạt</w:t>
      </w:r>
      <w:r w:rsidR="00A2081A" w:rsidRPr="007D2DA0">
        <w:rPr>
          <w:rFonts w:ascii="Times New Roman" w:hAnsi="Times New Roman" w:cs="Times New Roman"/>
          <w:sz w:val="28"/>
          <w:szCs w:val="28"/>
          <w:shd w:val="clear" w:color="auto" w:fill="FFFFFF"/>
        </w:rPr>
        <w:t>.</w:t>
      </w:r>
    </w:p>
    <w:p w:rsidR="00197CBE" w:rsidRPr="007D2DA0" w:rsidRDefault="00B51D81" w:rsidP="00B1494A">
      <w:pPr>
        <w:spacing w:before="120" w:after="120" w:line="240" w:lineRule="auto"/>
        <w:ind w:firstLine="720"/>
        <w:jc w:val="both"/>
        <w:rPr>
          <w:rFonts w:ascii="Times New Roman" w:hAnsi="Times New Roman" w:cs="Times New Roman"/>
          <w:i/>
          <w:iCs/>
          <w:sz w:val="28"/>
          <w:szCs w:val="28"/>
          <w:shd w:val="clear" w:color="auto" w:fill="FFFFFF"/>
        </w:rPr>
      </w:pPr>
      <w:r w:rsidRPr="007D2DA0">
        <w:rPr>
          <w:rFonts w:ascii="Times New Roman" w:hAnsi="Times New Roman" w:cs="Times New Roman"/>
          <w:sz w:val="28"/>
          <w:szCs w:val="28"/>
          <w:shd w:val="clear" w:color="auto" w:fill="FFFFFF"/>
        </w:rPr>
        <w:t>+</w:t>
      </w:r>
      <w:r w:rsidRPr="007D2DA0">
        <w:rPr>
          <w:rFonts w:ascii="Times New Roman" w:hAnsi="Times New Roman" w:cs="Times New Roman"/>
          <w:sz w:val="28"/>
          <w:szCs w:val="28"/>
          <w:shd w:val="clear" w:color="auto" w:fill="FFFFFF"/>
          <w:lang w:val="vi-VN"/>
        </w:rPr>
        <w:t xml:space="preserve"> Doanh nghiệp xếp loại C là doanh nghiệp không được xếp loại A</w:t>
      </w:r>
      <w:r w:rsidRPr="007D2DA0">
        <w:rPr>
          <w:rFonts w:ascii="Times New Roman" w:hAnsi="Times New Roman" w:cs="Times New Roman"/>
          <w:sz w:val="28"/>
          <w:szCs w:val="28"/>
          <w:shd w:val="clear" w:color="auto" w:fill="FFFFFF"/>
        </w:rPr>
        <w:t xml:space="preserve"> </w:t>
      </w:r>
      <w:r w:rsidRPr="007D2DA0">
        <w:rPr>
          <w:rFonts w:ascii="Times New Roman" w:hAnsi="Times New Roman" w:cs="Times New Roman"/>
          <w:sz w:val="28"/>
          <w:szCs w:val="28"/>
          <w:shd w:val="clear" w:color="auto" w:fill="FFFFFF"/>
          <w:lang w:val="vi-VN"/>
        </w:rPr>
        <w:t xml:space="preserve">hoặc loại </w:t>
      </w:r>
      <w:r w:rsidRPr="007D2DA0">
        <w:rPr>
          <w:rFonts w:ascii="Times New Roman" w:hAnsi="Times New Roman" w:cs="Times New Roman"/>
          <w:sz w:val="28"/>
          <w:szCs w:val="28"/>
          <w:shd w:val="clear" w:color="auto" w:fill="FFFFFF"/>
        </w:rPr>
        <w:t>B</w:t>
      </w:r>
      <w:r w:rsidRPr="007D2DA0">
        <w:rPr>
          <w:rFonts w:ascii="Times New Roman" w:hAnsi="Times New Roman" w:cs="Times New Roman"/>
          <w:sz w:val="28"/>
          <w:szCs w:val="28"/>
          <w:shd w:val="clear" w:color="auto" w:fill="FFFFFF"/>
          <w:lang w:val="vi-VN"/>
        </w:rPr>
        <w:t>.</w:t>
      </w:r>
    </w:p>
    <w:p w:rsidR="00B51D81" w:rsidRPr="007D2DA0" w:rsidRDefault="00B51D81" w:rsidP="00B1494A">
      <w:pPr>
        <w:spacing w:before="120" w:after="120" w:line="240" w:lineRule="auto"/>
        <w:ind w:firstLine="720"/>
        <w:jc w:val="both"/>
        <w:rPr>
          <w:rFonts w:ascii="Times New Roman" w:hAnsi="Times New Roman" w:cs="Times New Roman"/>
          <w:i/>
          <w:iCs/>
          <w:sz w:val="28"/>
          <w:szCs w:val="28"/>
          <w:shd w:val="clear" w:color="auto" w:fill="FFFFFF"/>
          <w:lang w:val="vi-VN"/>
        </w:rPr>
      </w:pPr>
      <w:r w:rsidRPr="007D2DA0">
        <w:rPr>
          <w:rFonts w:ascii="Times New Roman" w:hAnsi="Times New Roman" w:cs="Times New Roman"/>
          <w:sz w:val="28"/>
          <w:szCs w:val="28"/>
          <w:shd w:val="clear" w:color="auto" w:fill="FFFFFF"/>
        </w:rPr>
        <w:t xml:space="preserve">Lý do: </w:t>
      </w:r>
    </w:p>
    <w:p w:rsidR="00B51D81" w:rsidRPr="007D2DA0" w:rsidRDefault="00B51D81" w:rsidP="00B1494A">
      <w:pPr>
        <w:spacing w:before="120" w:after="120" w:line="240" w:lineRule="auto"/>
        <w:ind w:firstLine="709"/>
        <w:jc w:val="both"/>
        <w:rPr>
          <w:rFonts w:ascii="Times New Roman" w:hAnsi="Times New Roman" w:cs="Times New Roman"/>
          <w:sz w:val="28"/>
          <w:szCs w:val="28"/>
          <w:shd w:val="clear" w:color="auto" w:fill="FFFFFF"/>
          <w:lang w:val="vi-VN"/>
        </w:rPr>
      </w:pPr>
      <w:r w:rsidRPr="007D2DA0">
        <w:rPr>
          <w:rFonts w:ascii="Times New Roman" w:hAnsi="Times New Roman" w:cs="Times New Roman"/>
          <w:sz w:val="28"/>
          <w:szCs w:val="28"/>
          <w:shd w:val="clear" w:color="auto" w:fill="FFFFFF"/>
        </w:rPr>
        <w:t>- 03 mức xếp loại A, B, C</w:t>
      </w:r>
      <w:r w:rsidRPr="007D2DA0">
        <w:rPr>
          <w:rFonts w:ascii="Times New Roman" w:hAnsi="Times New Roman" w:cs="Times New Roman"/>
          <w:sz w:val="28"/>
          <w:szCs w:val="28"/>
          <w:shd w:val="clear" w:color="auto" w:fill="FFFFFF"/>
          <w:lang w:val="vi-VN"/>
        </w:rPr>
        <w:t xml:space="preserve"> và </w:t>
      </w:r>
      <w:r w:rsidRPr="007D2DA0">
        <w:rPr>
          <w:rFonts w:ascii="Times New Roman" w:hAnsi="Times New Roman" w:cs="Times New Roman"/>
          <w:sz w:val="28"/>
          <w:szCs w:val="28"/>
          <w:shd w:val="clear" w:color="auto" w:fill="FFFFFF"/>
        </w:rPr>
        <w:t xml:space="preserve">các chỉ tiêu yêu cầu "Đạt" </w:t>
      </w:r>
      <w:r w:rsidRPr="007D2DA0">
        <w:rPr>
          <w:rFonts w:ascii="Times New Roman" w:hAnsi="Times New Roman" w:cs="Times New Roman"/>
          <w:sz w:val="28"/>
          <w:szCs w:val="28"/>
          <w:shd w:val="clear" w:color="auto" w:fill="FFFFFF"/>
          <w:lang w:val="vi-VN"/>
        </w:rPr>
        <w:t xml:space="preserve">(chỉ tiêu </w:t>
      </w:r>
      <w:r w:rsidR="00EF4FFC" w:rsidRPr="007D2DA0">
        <w:rPr>
          <w:rFonts w:ascii="Times New Roman" w:hAnsi="Times New Roman" w:cs="Times New Roman"/>
          <w:sz w:val="28"/>
          <w:szCs w:val="28"/>
          <w:shd w:val="clear" w:color="auto" w:fill="FFFFFF"/>
        </w:rPr>
        <w:t xml:space="preserve">Tổng doanh thu, sản lượng; </w:t>
      </w:r>
      <w:r w:rsidRPr="007D2DA0">
        <w:rPr>
          <w:rFonts w:ascii="Times New Roman" w:hAnsi="Times New Roman" w:cs="Times New Roman"/>
          <w:sz w:val="28"/>
          <w:szCs w:val="28"/>
          <w:shd w:val="clear" w:color="auto" w:fill="FFFFFF"/>
        </w:rPr>
        <w:t>Lợi nhuận sau thuế</w:t>
      </w:r>
      <w:r w:rsidR="00EF4FFC" w:rsidRPr="007D2DA0">
        <w:rPr>
          <w:rFonts w:ascii="Times New Roman" w:hAnsi="Times New Roman" w:cs="Times New Roman"/>
          <w:sz w:val="28"/>
          <w:szCs w:val="28"/>
          <w:shd w:val="clear" w:color="auto" w:fill="FFFFFF"/>
        </w:rPr>
        <w:t xml:space="preserve">; </w:t>
      </w:r>
      <w:r w:rsidRPr="007D2DA0">
        <w:rPr>
          <w:rFonts w:ascii="Times New Roman" w:hAnsi="Times New Roman" w:cs="Times New Roman"/>
          <w:sz w:val="28"/>
          <w:szCs w:val="28"/>
          <w:shd w:val="clear" w:color="auto" w:fill="FFFFFF"/>
        </w:rPr>
        <w:t>Thực hiện nhiệm vụ được giao</w:t>
      </w:r>
      <w:r w:rsidRPr="007D2DA0">
        <w:rPr>
          <w:rFonts w:ascii="Times New Roman" w:hAnsi="Times New Roman" w:cs="Times New Roman"/>
          <w:sz w:val="28"/>
          <w:szCs w:val="28"/>
          <w:shd w:val="clear" w:color="auto" w:fill="FFFFFF"/>
          <w:lang w:val="vi-VN"/>
        </w:rPr>
        <w:t>)</w:t>
      </w:r>
      <w:r w:rsidRPr="007D2DA0">
        <w:rPr>
          <w:rFonts w:ascii="Times New Roman" w:hAnsi="Times New Roman" w:cs="Times New Roman"/>
          <w:sz w:val="28"/>
          <w:szCs w:val="28"/>
          <w:shd w:val="clear" w:color="auto" w:fill="FFFFFF"/>
        </w:rPr>
        <w:t xml:space="preserve"> cơ bản kế thừa với quy định tại Nghị định 87/2015/NĐ-CP</w:t>
      </w:r>
      <w:r w:rsidRPr="007D2DA0">
        <w:rPr>
          <w:rFonts w:ascii="Times New Roman" w:hAnsi="Times New Roman" w:cs="Times New Roman"/>
          <w:sz w:val="28"/>
          <w:szCs w:val="28"/>
          <w:shd w:val="clear" w:color="auto" w:fill="FFFFFF"/>
          <w:lang w:val="vi-VN"/>
        </w:rPr>
        <w:t>.</w:t>
      </w:r>
    </w:p>
    <w:p w:rsidR="00B51D81" w:rsidRPr="007D2DA0" w:rsidRDefault="00B51D81" w:rsidP="00B1494A">
      <w:pPr>
        <w:pStyle w:val="NormalWeb"/>
        <w:spacing w:before="120" w:after="120"/>
        <w:ind w:firstLine="709"/>
        <w:jc w:val="both"/>
        <w:rPr>
          <w:rFonts w:ascii="Times New Roman" w:hAnsi="Times New Roman"/>
          <w:color w:val="auto"/>
          <w:sz w:val="28"/>
          <w:szCs w:val="28"/>
          <w:lang w:val="vi-VN"/>
        </w:rPr>
      </w:pPr>
      <w:r w:rsidRPr="007D2DA0">
        <w:rPr>
          <w:rFonts w:ascii="Times New Roman" w:hAnsi="Times New Roman"/>
          <w:color w:val="auto"/>
          <w:sz w:val="28"/>
          <w:szCs w:val="28"/>
          <w:shd w:val="clear" w:color="auto" w:fill="FFFFFF"/>
        </w:rPr>
        <w:t xml:space="preserve"> </w:t>
      </w:r>
      <w:r w:rsidRPr="007D2DA0">
        <w:rPr>
          <w:rFonts w:ascii="Times New Roman" w:hAnsi="Times New Roman"/>
          <w:color w:val="auto"/>
          <w:sz w:val="28"/>
          <w:szCs w:val="28"/>
          <w:shd w:val="clear" w:color="auto" w:fill="FFFFFF"/>
          <w:lang w:val="vi-VN"/>
        </w:rPr>
        <w:t xml:space="preserve">- Về việc đánh giá từng chỉ tiêu theo kết quả Đạt hoặc Không đạt mà không phân 03 mức độ hoàn thành (A, B, C) theo tỷ lệ phần trăm thực hiện so với kế hoạch </w:t>
      </w:r>
      <w:r w:rsidR="00EF4FFC" w:rsidRPr="007D2DA0">
        <w:rPr>
          <w:rFonts w:ascii="Times New Roman" w:hAnsi="Times New Roman"/>
          <w:color w:val="auto"/>
          <w:sz w:val="28"/>
          <w:szCs w:val="28"/>
          <w:shd w:val="clear" w:color="auto" w:fill="FFFFFF"/>
          <w:lang w:val="vi-VN"/>
        </w:rPr>
        <w:t>như tại Nghị định số 87/2015/NĐ</w:t>
      </w:r>
      <w:r w:rsidRPr="007D2DA0">
        <w:rPr>
          <w:rFonts w:ascii="Times New Roman" w:hAnsi="Times New Roman"/>
          <w:color w:val="auto"/>
          <w:sz w:val="28"/>
          <w:szCs w:val="28"/>
          <w:shd w:val="clear" w:color="auto" w:fill="FFFFFF"/>
          <w:lang w:val="vi-VN"/>
        </w:rPr>
        <w:t>-CP và Thông tư số 200/2015/TT-BTC (</w:t>
      </w:r>
      <w:r w:rsidRPr="007D2DA0">
        <w:rPr>
          <w:rFonts w:ascii="Times New Roman" w:hAnsi="Times New Roman"/>
          <w:i/>
          <w:color w:val="auto"/>
          <w:sz w:val="28"/>
          <w:szCs w:val="28"/>
          <w:shd w:val="clear" w:color="auto" w:fill="FFFFFF"/>
          <w:lang w:val="vi-VN"/>
        </w:rPr>
        <w:t xml:space="preserve">ví dụ: đối với Chỉ tiêu Tổng doanh thu: </w:t>
      </w:r>
      <w:r w:rsidRPr="007D2DA0">
        <w:rPr>
          <w:rFonts w:ascii="Times New Roman" w:hAnsi="Times New Roman"/>
          <w:i/>
          <w:color w:val="auto"/>
          <w:sz w:val="28"/>
          <w:szCs w:val="28"/>
        </w:rPr>
        <w:t>Doanh nghiệp xếp loại A khi tổng doanh thu thực hiện bằng hoặc cao hơn kế hoạch được giao</w:t>
      </w:r>
      <w:r w:rsidRPr="007D2DA0">
        <w:rPr>
          <w:rFonts w:ascii="Times New Roman" w:hAnsi="Times New Roman"/>
          <w:i/>
          <w:color w:val="auto"/>
          <w:sz w:val="28"/>
          <w:szCs w:val="28"/>
          <w:lang w:val="vi-VN"/>
        </w:rPr>
        <w:t xml:space="preserve">; </w:t>
      </w:r>
      <w:r w:rsidRPr="007D2DA0">
        <w:rPr>
          <w:rFonts w:ascii="Times New Roman" w:hAnsi="Times New Roman"/>
          <w:i/>
          <w:color w:val="auto"/>
          <w:sz w:val="28"/>
          <w:szCs w:val="28"/>
        </w:rPr>
        <w:t>doanh nghiệp xếp loại B khi tổng doanh thu thực hiện thấp hơn nhưng tối thiểu bằng 90% so với kế hoạch được giao</w:t>
      </w:r>
      <w:r w:rsidRPr="007D2DA0">
        <w:rPr>
          <w:rFonts w:ascii="Times New Roman" w:hAnsi="Times New Roman"/>
          <w:i/>
          <w:color w:val="auto"/>
          <w:sz w:val="28"/>
          <w:szCs w:val="28"/>
          <w:lang w:val="vi-VN"/>
        </w:rPr>
        <w:t>; d</w:t>
      </w:r>
      <w:r w:rsidRPr="007D2DA0">
        <w:rPr>
          <w:rFonts w:ascii="Times New Roman" w:hAnsi="Times New Roman"/>
          <w:i/>
          <w:color w:val="auto"/>
          <w:sz w:val="28"/>
          <w:szCs w:val="28"/>
        </w:rPr>
        <w:t>oanh nghiệp xếp loại C khi tổng doanh thu thực hiện đạt dưới 90% kế hoạch được giao</w:t>
      </w:r>
      <w:r w:rsidRPr="007D2DA0">
        <w:rPr>
          <w:rFonts w:ascii="Times New Roman" w:hAnsi="Times New Roman"/>
          <w:color w:val="auto"/>
          <w:sz w:val="28"/>
          <w:szCs w:val="28"/>
          <w:lang w:val="vi-VN"/>
        </w:rPr>
        <w:t xml:space="preserve">), </w:t>
      </w:r>
      <w:r w:rsidR="00D25DA0" w:rsidRPr="007D2DA0">
        <w:rPr>
          <w:rFonts w:ascii="Times New Roman" w:hAnsi="Times New Roman"/>
          <w:color w:val="auto"/>
          <w:sz w:val="28"/>
          <w:szCs w:val="28"/>
          <w:lang w:val="vi-VN"/>
        </w:rPr>
        <w:t xml:space="preserve">Bộ Tài chính báo cáo </w:t>
      </w:r>
      <w:r w:rsidRPr="007D2DA0">
        <w:rPr>
          <w:rFonts w:ascii="Times New Roman" w:hAnsi="Times New Roman"/>
          <w:color w:val="auto"/>
          <w:sz w:val="28"/>
          <w:szCs w:val="28"/>
          <w:lang w:val="vi-VN"/>
        </w:rPr>
        <w:t>như sau:</w:t>
      </w:r>
    </w:p>
    <w:p w:rsidR="00B51D81" w:rsidRPr="007D2DA0" w:rsidRDefault="00B51D81" w:rsidP="00B1494A">
      <w:pPr>
        <w:spacing w:before="120" w:after="120" w:line="240" w:lineRule="auto"/>
        <w:ind w:firstLine="709"/>
        <w:jc w:val="both"/>
        <w:rPr>
          <w:rFonts w:ascii="Times New Roman" w:hAnsi="Times New Roman" w:cs="Times New Roman"/>
          <w:sz w:val="28"/>
          <w:szCs w:val="28"/>
          <w:shd w:val="clear" w:color="auto" w:fill="FFFFFF"/>
        </w:rPr>
      </w:pPr>
      <w:r w:rsidRPr="007D2DA0">
        <w:rPr>
          <w:rFonts w:ascii="Times New Roman" w:hAnsi="Times New Roman" w:cs="Times New Roman"/>
          <w:sz w:val="28"/>
          <w:szCs w:val="28"/>
          <w:shd w:val="clear" w:color="auto" w:fill="FFFFFF"/>
          <w:lang w:val="vi-VN"/>
        </w:rPr>
        <w:t xml:space="preserve">+ </w:t>
      </w:r>
      <w:r w:rsidRPr="007D2DA0">
        <w:rPr>
          <w:rFonts w:ascii="Times New Roman" w:hAnsi="Times New Roman" w:cs="Times New Roman"/>
          <w:sz w:val="28"/>
          <w:szCs w:val="28"/>
          <w:shd w:val="clear" w:color="auto" w:fill="FFFFFF"/>
        </w:rPr>
        <w:t>Luật số 68/2025/QH15 quy định việc xây dựng chỉ tiêu được định hướng từ thời điểm trước năm thực hiện (giao một số chỉ tiêu định hướng) đến thời điểm ban hành báo cáo tài chính năm liền trước là 31 tháng 3 năm thực hiện (giao chỉ tiêu để đánh giá doanh nghiệp); do đó việc xây dựng, xác định các chỉ tiêu đã được thực hiện từ sớm, đồng thời nâng cao tính khả thi của việc xây dựng kế hoạch hằng năm/ giao chỉ tiêu đánh giá; nâng cao trách nhiệm của Hội đồng thành viên, Chủ tịch công ty, Người đại diện phần vốn trong việc bám sát tình hình sản xuất kinh doanh/ dự báo xu hướng phát triển/ biến động thị trường.</w:t>
      </w:r>
    </w:p>
    <w:p w:rsidR="00632EA9" w:rsidRPr="007D2DA0" w:rsidRDefault="00632EA9" w:rsidP="00B1494A">
      <w:pPr>
        <w:spacing w:before="120" w:after="120" w:line="240" w:lineRule="auto"/>
        <w:ind w:firstLine="709"/>
        <w:jc w:val="both"/>
        <w:rPr>
          <w:rFonts w:ascii="Times New Roman" w:hAnsi="Times New Roman" w:cs="Times New Roman"/>
          <w:sz w:val="28"/>
          <w:szCs w:val="28"/>
          <w:shd w:val="clear" w:color="auto" w:fill="FFFFFF"/>
        </w:rPr>
      </w:pPr>
      <w:r w:rsidRPr="007D2DA0">
        <w:rPr>
          <w:rFonts w:ascii="Times New Roman" w:hAnsi="Times New Roman" w:cs="Times New Roman"/>
          <w:sz w:val="28"/>
          <w:szCs w:val="28"/>
          <w:shd w:val="clear" w:color="auto" w:fill="FFFFFF"/>
          <w:lang w:val="vi-VN"/>
        </w:rPr>
        <w:t xml:space="preserve">+ Ngoài ra, </w:t>
      </w:r>
      <w:r w:rsidRPr="007D2DA0">
        <w:rPr>
          <w:rFonts w:ascii="Times New Roman" w:hAnsi="Times New Roman" w:cs="Times New Roman"/>
          <w:sz w:val="28"/>
          <w:szCs w:val="28"/>
          <w:shd w:val="clear" w:color="auto" w:fill="FFFFFF"/>
        </w:rPr>
        <w:t xml:space="preserve">Nghị định đã quy định các trường hợp được xem xét, loại trừ các tác động </w:t>
      </w:r>
      <w:r w:rsidRPr="007D2DA0">
        <w:rPr>
          <w:rFonts w:ascii="Times New Roman" w:hAnsi="Times New Roman" w:cs="Times New Roman"/>
          <w:sz w:val="28"/>
          <w:szCs w:val="28"/>
          <w:shd w:val="clear" w:color="auto" w:fill="FFFFFF"/>
          <w:lang w:val="vi-VN"/>
        </w:rPr>
        <w:t xml:space="preserve">(nguyên nhân khách quan, bất khả kháng) </w:t>
      </w:r>
      <w:r w:rsidRPr="007D2DA0">
        <w:rPr>
          <w:rFonts w:ascii="Times New Roman" w:hAnsi="Times New Roman" w:cs="Times New Roman"/>
          <w:sz w:val="28"/>
          <w:szCs w:val="28"/>
          <w:shd w:val="clear" w:color="auto" w:fill="FFFFFF"/>
        </w:rPr>
        <w:t>khi thực hiện đánh giá, xếp loại doanh nghiệp để việc đánh giá được thực hiện khách quan, minh bạch.</w:t>
      </w:r>
    </w:p>
    <w:p w:rsidR="00632EA9" w:rsidRPr="007D2DA0" w:rsidRDefault="00632EA9" w:rsidP="00B1494A">
      <w:pPr>
        <w:spacing w:before="120" w:after="120" w:line="240" w:lineRule="auto"/>
        <w:ind w:firstLine="709"/>
        <w:jc w:val="both"/>
        <w:rPr>
          <w:rFonts w:ascii="Times New Roman" w:hAnsi="Times New Roman" w:cs="Times New Roman"/>
          <w:sz w:val="28"/>
          <w:szCs w:val="28"/>
          <w:shd w:val="clear" w:color="auto" w:fill="FFFFFF"/>
        </w:rPr>
      </w:pPr>
      <w:r w:rsidRPr="007D2DA0">
        <w:rPr>
          <w:rFonts w:ascii="Times New Roman" w:hAnsi="Times New Roman" w:cs="Times New Roman"/>
          <w:sz w:val="28"/>
          <w:szCs w:val="28"/>
          <w:shd w:val="clear" w:color="auto" w:fill="FFFFFF"/>
        </w:rPr>
        <w:t>Do đó, việc giao chỉ tiêu để đánh giá, xếp loại được thực hiện thận trọng và có tính đến các yếu tố nguyên nhân khách quan, bất khả kháng khi xếp loại.</w:t>
      </w:r>
    </w:p>
    <w:p w:rsidR="00B51D81" w:rsidRPr="007D2DA0" w:rsidRDefault="00B51D81" w:rsidP="00B1494A">
      <w:pPr>
        <w:spacing w:before="120" w:after="120" w:line="240" w:lineRule="auto"/>
        <w:ind w:firstLine="709"/>
        <w:jc w:val="both"/>
        <w:rPr>
          <w:rFonts w:ascii="Times New Roman" w:hAnsi="Times New Roman" w:cs="Times New Roman"/>
          <w:b/>
          <w:bCs/>
          <w:i/>
          <w:sz w:val="28"/>
          <w:szCs w:val="28"/>
          <w:lang w:val="nl-NL"/>
        </w:rPr>
      </w:pPr>
      <w:r w:rsidRPr="007D2DA0">
        <w:rPr>
          <w:rFonts w:ascii="Times New Roman" w:hAnsi="Times New Roman" w:cs="Times New Roman"/>
          <w:b/>
          <w:bCs/>
          <w:i/>
          <w:sz w:val="28"/>
          <w:szCs w:val="28"/>
        </w:rPr>
        <w:lastRenderedPageBreak/>
        <w:t xml:space="preserve">2.6. Về đánh giá </w:t>
      </w:r>
      <w:r w:rsidRPr="007D2DA0">
        <w:rPr>
          <w:rFonts w:ascii="Times New Roman" w:hAnsi="Times New Roman" w:cs="Times New Roman"/>
          <w:b/>
          <w:bCs/>
          <w:i/>
          <w:sz w:val="28"/>
          <w:szCs w:val="28"/>
          <w:lang w:val="nl-NL"/>
        </w:rPr>
        <w:t>người đại diện chủ sở hữu trực tiếp, người đại diện phần vốn nhà nước, kiểm soát viên</w:t>
      </w:r>
    </w:p>
    <w:p w:rsidR="00B51D81" w:rsidRPr="007D2DA0" w:rsidRDefault="00E21175" w:rsidP="00B1494A">
      <w:pPr>
        <w:spacing w:before="120" w:after="120" w:line="240" w:lineRule="auto"/>
        <w:ind w:firstLine="709"/>
        <w:jc w:val="both"/>
        <w:rPr>
          <w:rFonts w:ascii="Times New Roman" w:hAnsi="Times New Roman" w:cs="Times New Roman"/>
          <w:sz w:val="28"/>
          <w:szCs w:val="28"/>
        </w:rPr>
      </w:pPr>
      <w:r w:rsidRPr="007D2DA0">
        <w:rPr>
          <w:rFonts w:ascii="Times New Roman" w:hAnsi="Times New Roman" w:cs="Times New Roman"/>
          <w:bCs/>
          <w:sz w:val="28"/>
          <w:szCs w:val="28"/>
        </w:rPr>
        <w:t>a</w:t>
      </w:r>
      <w:r w:rsidRPr="007D2DA0">
        <w:rPr>
          <w:rFonts w:ascii="Times New Roman" w:hAnsi="Times New Roman" w:cs="Times New Roman"/>
          <w:bCs/>
          <w:sz w:val="28"/>
          <w:szCs w:val="28"/>
          <w:lang w:val="vi-VN"/>
        </w:rPr>
        <w:t xml:space="preserve">) </w:t>
      </w:r>
      <w:r w:rsidR="00B51D81" w:rsidRPr="007D2DA0">
        <w:rPr>
          <w:rFonts w:ascii="Times New Roman" w:hAnsi="Times New Roman" w:cs="Times New Roman"/>
          <w:bCs/>
          <w:sz w:val="28"/>
          <w:szCs w:val="28"/>
        </w:rPr>
        <w:t xml:space="preserve">Căn cứ đánh giá </w:t>
      </w:r>
      <w:r w:rsidR="00B51D81" w:rsidRPr="007D2DA0">
        <w:rPr>
          <w:rFonts w:ascii="Times New Roman" w:hAnsi="Times New Roman" w:cs="Times New Roman"/>
          <w:bCs/>
          <w:sz w:val="28"/>
          <w:szCs w:val="28"/>
          <w:lang w:val="nl-NL"/>
        </w:rPr>
        <w:t xml:space="preserve">người đại diện chủ sở hữu trực tiếp và người đại diện phần vốn nhà nước (người đại diện), kiểm soát viên được quy định bám sát Điều 53 Luật số 68/2025/QH15. </w:t>
      </w:r>
      <w:r w:rsidR="00B51D81" w:rsidRPr="007D2DA0">
        <w:rPr>
          <w:rFonts w:ascii="Times New Roman" w:hAnsi="Times New Roman" w:cs="Times New Roman"/>
          <w:bCs/>
          <w:sz w:val="28"/>
          <w:szCs w:val="28"/>
        </w:rPr>
        <w:t xml:space="preserve">Kết quả đánh giá </w:t>
      </w:r>
      <w:r w:rsidR="00B51D81" w:rsidRPr="007D2DA0">
        <w:rPr>
          <w:rFonts w:ascii="Times New Roman" w:hAnsi="Times New Roman" w:cs="Times New Roman"/>
          <w:bCs/>
          <w:sz w:val="28"/>
          <w:szCs w:val="28"/>
          <w:lang w:val="nl-NL"/>
        </w:rPr>
        <w:t>người đại diện, kiểm soát viên</w:t>
      </w:r>
      <w:r w:rsidR="00B51D81" w:rsidRPr="007D2DA0">
        <w:rPr>
          <w:rFonts w:ascii="Times New Roman" w:hAnsi="Times New Roman" w:cs="Times New Roman"/>
          <w:bCs/>
          <w:sz w:val="28"/>
          <w:szCs w:val="28"/>
        </w:rPr>
        <w:t xml:space="preserve"> được phân loại theo 04 mức: hoàn thành xuất sắc, hoàn thành tốt, hoàn thành và không hoàn thành nhiệm vụ. </w:t>
      </w:r>
      <w:r w:rsidR="00B51D81" w:rsidRPr="007D2DA0">
        <w:rPr>
          <w:rFonts w:ascii="Times New Roman" w:hAnsi="Times New Roman" w:cs="Times New Roman"/>
          <w:sz w:val="28"/>
          <w:szCs w:val="28"/>
        </w:rPr>
        <w:t xml:space="preserve">Lý do: </w:t>
      </w:r>
    </w:p>
    <w:p w:rsidR="00013610" w:rsidRPr="007D2DA0" w:rsidRDefault="00B51D81" w:rsidP="00B1494A">
      <w:pPr>
        <w:pStyle w:val="Heading2"/>
        <w:spacing w:before="120" w:after="120"/>
        <w:ind w:firstLine="709"/>
        <w:jc w:val="both"/>
        <w:rPr>
          <w:rFonts w:ascii="Times New Roman" w:hAnsi="Times New Roman"/>
          <w:b w:val="0"/>
          <w:bCs/>
          <w:color w:val="000000" w:themeColor="text1"/>
          <w:sz w:val="28"/>
          <w:szCs w:val="28"/>
          <w:lang w:val="vi-VN"/>
        </w:rPr>
      </w:pPr>
      <w:r w:rsidRPr="007D2DA0">
        <w:rPr>
          <w:rFonts w:ascii="Times New Roman" w:hAnsi="Times New Roman"/>
          <w:color w:val="000000" w:themeColor="text1"/>
          <w:sz w:val="28"/>
          <w:szCs w:val="28"/>
        </w:rPr>
        <w:t xml:space="preserve">- </w:t>
      </w:r>
      <w:r w:rsidR="00013610" w:rsidRPr="007D2DA0">
        <w:rPr>
          <w:rFonts w:ascii="Times New Roman" w:hAnsi="Times New Roman"/>
          <w:b w:val="0"/>
          <w:color w:val="000000" w:themeColor="text1"/>
          <w:sz w:val="28"/>
          <w:szCs w:val="28"/>
        </w:rPr>
        <w:t>Việc xếp loại theo 04 mức</w:t>
      </w:r>
      <w:r w:rsidR="00013610" w:rsidRPr="007D2DA0">
        <w:rPr>
          <w:rFonts w:ascii="Times New Roman" w:hAnsi="Times New Roman"/>
          <w:b w:val="0"/>
          <w:color w:val="000000" w:themeColor="text1"/>
          <w:sz w:val="28"/>
          <w:szCs w:val="28"/>
          <w:lang w:val="vi-VN"/>
        </w:rPr>
        <w:t xml:space="preserve"> như trên</w:t>
      </w:r>
      <w:r w:rsidR="00013610" w:rsidRPr="007D2DA0">
        <w:rPr>
          <w:rFonts w:ascii="Times New Roman" w:hAnsi="Times New Roman"/>
          <w:b w:val="0"/>
          <w:color w:val="000000" w:themeColor="text1"/>
          <w:sz w:val="28"/>
          <w:szCs w:val="28"/>
        </w:rPr>
        <w:t xml:space="preserve"> để để đồng bộ với: (i) quy định về việc kiểm điểm và đánh giá, xếp loại chất lượng hằng năm đối với tập thể, cá nhân trong hệ thống chính trị</w:t>
      </w:r>
      <w:r w:rsidR="00013610" w:rsidRPr="007D2DA0">
        <w:rPr>
          <w:rFonts w:ascii="Times New Roman" w:hAnsi="Times New Roman"/>
          <w:b w:val="0"/>
          <w:color w:val="000000" w:themeColor="text1"/>
          <w:sz w:val="28"/>
          <w:szCs w:val="28"/>
          <w:lang w:val="vi-VN"/>
        </w:rPr>
        <w:t xml:space="preserve"> tại Quyết định số 124/QĐ-TW ngày 004/10/2023 của Bộ Chính trị; </w:t>
      </w:r>
      <w:r w:rsidR="00013610" w:rsidRPr="007D2DA0">
        <w:rPr>
          <w:rFonts w:ascii="Times New Roman" w:hAnsi="Times New Roman"/>
          <w:b w:val="0"/>
          <w:color w:val="000000" w:themeColor="text1"/>
          <w:sz w:val="28"/>
          <w:szCs w:val="28"/>
        </w:rPr>
        <w:t xml:space="preserve">(ii) quy định đánh giá, xếp loại chất lượng cán bộ, công chức, viên chức tại Nghị định số 90/2020/NĐ-CP ngày 13/8/2020 của Chính phủ; </w:t>
      </w:r>
    </w:p>
    <w:p w:rsidR="00013610" w:rsidRPr="007D2DA0" w:rsidRDefault="00013610" w:rsidP="00B1494A">
      <w:pPr>
        <w:spacing w:before="120" w:after="120" w:line="240" w:lineRule="auto"/>
        <w:ind w:firstLine="709"/>
        <w:jc w:val="both"/>
        <w:rPr>
          <w:rFonts w:ascii="Times New Roman" w:hAnsi="Times New Roman" w:cs="Times New Roman"/>
          <w:color w:val="000000" w:themeColor="text1"/>
          <w:sz w:val="28"/>
          <w:szCs w:val="28"/>
        </w:rPr>
      </w:pPr>
      <w:r w:rsidRPr="007D2DA0">
        <w:rPr>
          <w:rFonts w:ascii="Times New Roman" w:hAnsi="Times New Roman" w:cs="Times New Roman"/>
          <w:color w:val="000000" w:themeColor="text1"/>
          <w:sz w:val="28"/>
          <w:szCs w:val="28"/>
        </w:rPr>
        <w:t>- Đồng thời, tham chiếu theo quy định hiện hành tại Nghị định 159/2020/NĐ-CP ngày 31/12/2020 về quản lý người giữ chức danh, chức vụ và người đại diện phần vốn nhà nước tại doanh nghiệp, về xếp loại chất lượng:</w:t>
      </w:r>
      <w:r w:rsidR="00E21175" w:rsidRPr="007D2DA0">
        <w:rPr>
          <w:rFonts w:ascii="Times New Roman" w:hAnsi="Times New Roman" w:cs="Times New Roman"/>
          <w:color w:val="000000" w:themeColor="text1"/>
          <w:sz w:val="28"/>
          <w:szCs w:val="28"/>
          <w:lang w:val="vi-VN"/>
        </w:rPr>
        <w:t xml:space="preserve"> </w:t>
      </w:r>
      <w:r w:rsidRPr="007D2DA0">
        <w:rPr>
          <w:rFonts w:ascii="Times New Roman" w:hAnsi="Times New Roman" w:cs="Times New Roman"/>
          <w:color w:val="000000" w:themeColor="text1"/>
          <w:sz w:val="28"/>
          <w:szCs w:val="28"/>
        </w:rPr>
        <w:t>Người quản lý doanh nghiệp nhà nước, Kiểm soát viên, người đại diện phần vốn nhà nước được đánh giá, xếp loại chất lượng hàng năm theo 4 mức độ: Hoàn thành xuất sắc nhiệm vụ, hoàn thành tốt nhiệm vụ, hoàn thành nhiệm vụ, không hoàn thành nhiệm vụ (Điều 8)</w:t>
      </w:r>
      <w:r w:rsidR="00EF4FFC" w:rsidRPr="007D2DA0">
        <w:rPr>
          <w:rFonts w:ascii="Times New Roman" w:hAnsi="Times New Roman" w:cs="Times New Roman"/>
          <w:color w:val="000000" w:themeColor="text1"/>
          <w:sz w:val="28"/>
          <w:szCs w:val="28"/>
        </w:rPr>
        <w:t>.</w:t>
      </w:r>
    </w:p>
    <w:p w:rsidR="00013610" w:rsidRPr="007D2DA0" w:rsidRDefault="00013610" w:rsidP="00B1494A">
      <w:pPr>
        <w:spacing w:before="120" w:after="120" w:line="240" w:lineRule="auto"/>
        <w:ind w:firstLine="709"/>
        <w:jc w:val="both"/>
        <w:rPr>
          <w:rFonts w:ascii="Times New Roman" w:hAnsi="Times New Roman" w:cs="Times New Roman"/>
          <w:color w:val="000000" w:themeColor="text1"/>
          <w:sz w:val="28"/>
          <w:szCs w:val="28"/>
        </w:rPr>
      </w:pPr>
      <w:r w:rsidRPr="007D2DA0">
        <w:rPr>
          <w:rFonts w:ascii="Times New Roman" w:hAnsi="Times New Roman" w:cs="Times New Roman"/>
          <w:color w:val="000000" w:themeColor="text1"/>
          <w:sz w:val="28"/>
          <w:szCs w:val="28"/>
        </w:rPr>
        <w:t>Theo đó, việc quy định kết quả đánh giá người đại diện, kiểm soát theo 04 mức tại dự thảo Nghị định nhằm đảm bảo tính kế thừa, thống nhất trong việc đánh giá, xếp loại chất lượng; tạo thuận lợi khi đánh giá, so sánh.</w:t>
      </w:r>
    </w:p>
    <w:p w:rsidR="00E21175" w:rsidRPr="007D2DA0" w:rsidRDefault="00E21175" w:rsidP="00B1494A">
      <w:pPr>
        <w:spacing w:before="120" w:after="120" w:line="240" w:lineRule="auto"/>
        <w:ind w:firstLine="709"/>
        <w:jc w:val="both"/>
        <w:rPr>
          <w:rFonts w:ascii="Times New Roman" w:hAnsi="Times New Roman" w:cs="Times New Roman"/>
          <w:bCs/>
          <w:sz w:val="28"/>
          <w:szCs w:val="28"/>
          <w:lang w:val="vi-VN"/>
        </w:rPr>
      </w:pPr>
      <w:r w:rsidRPr="007D2DA0">
        <w:rPr>
          <w:rFonts w:ascii="Times New Roman" w:hAnsi="Times New Roman" w:cs="Times New Roman"/>
          <w:bCs/>
          <w:sz w:val="28"/>
          <w:szCs w:val="28"/>
          <w:lang w:val="vi-VN"/>
        </w:rPr>
        <w:t>b) Ngoài ra, dự thảo Nghị định quy định:</w:t>
      </w:r>
    </w:p>
    <w:p w:rsidR="00B51D81" w:rsidRPr="007D2DA0" w:rsidRDefault="00E21175" w:rsidP="00B1494A">
      <w:pPr>
        <w:spacing w:before="120" w:after="120" w:line="240" w:lineRule="auto"/>
        <w:ind w:firstLine="709"/>
        <w:jc w:val="both"/>
        <w:rPr>
          <w:rFonts w:ascii="Times New Roman" w:hAnsi="Times New Roman" w:cs="Times New Roman"/>
          <w:sz w:val="28"/>
          <w:szCs w:val="28"/>
          <w:lang w:val="vi-VN"/>
        </w:rPr>
      </w:pPr>
      <w:r w:rsidRPr="007D2DA0">
        <w:rPr>
          <w:rFonts w:ascii="Times New Roman" w:hAnsi="Times New Roman" w:cs="Times New Roman"/>
          <w:bCs/>
          <w:sz w:val="28"/>
          <w:szCs w:val="28"/>
          <w:lang w:val="vi-VN"/>
        </w:rPr>
        <w:t xml:space="preserve">- Đối với người đại diện chủ sở hữu trực tiếp: để được đánh giá hoàn thành xuất sắc nhiệm vụ, </w:t>
      </w:r>
      <w:r w:rsidRPr="007D2DA0">
        <w:rPr>
          <w:rFonts w:ascii="Times New Roman" w:hAnsi="Times New Roman" w:cs="Times New Roman"/>
          <w:sz w:val="28"/>
          <w:szCs w:val="28"/>
        </w:rPr>
        <w:t>doanh nghiệp phải</w:t>
      </w:r>
      <w:r w:rsidRPr="007D2DA0">
        <w:rPr>
          <w:rFonts w:ascii="Times New Roman" w:hAnsi="Times New Roman" w:cs="Times New Roman"/>
          <w:sz w:val="28"/>
          <w:szCs w:val="28"/>
          <w:lang w:val="vi-VN"/>
        </w:rPr>
        <w:t xml:space="preserve"> </w:t>
      </w:r>
      <w:r w:rsidRPr="007D2DA0">
        <w:rPr>
          <w:rFonts w:ascii="Times New Roman" w:hAnsi="Times New Roman" w:cs="Times New Roman"/>
          <w:sz w:val="28"/>
          <w:szCs w:val="28"/>
        </w:rPr>
        <w:t>xếp loại A</w:t>
      </w:r>
      <w:r w:rsidRPr="007D2DA0">
        <w:rPr>
          <w:rFonts w:ascii="Times New Roman" w:hAnsi="Times New Roman" w:cs="Times New Roman"/>
          <w:sz w:val="28"/>
          <w:szCs w:val="28"/>
          <w:lang w:val="vi-VN"/>
        </w:rPr>
        <w:t>;</w:t>
      </w:r>
      <w:r w:rsidRPr="007D2DA0">
        <w:rPr>
          <w:rFonts w:ascii="Times New Roman" w:hAnsi="Times New Roman" w:cs="Times New Roman"/>
          <w:sz w:val="28"/>
          <w:szCs w:val="28"/>
        </w:rPr>
        <w:t xml:space="preserve"> Chỉ tiêu 1 </w:t>
      </w:r>
      <w:r w:rsidR="00EF4FFC" w:rsidRPr="007D2DA0">
        <w:rPr>
          <w:rFonts w:ascii="Times New Roman" w:hAnsi="Times New Roman" w:cs="Times New Roman"/>
          <w:sz w:val="28"/>
          <w:szCs w:val="28"/>
        </w:rPr>
        <w:t>hoặc</w:t>
      </w:r>
      <w:r w:rsidRPr="007D2DA0">
        <w:rPr>
          <w:rFonts w:ascii="Times New Roman" w:hAnsi="Times New Roman" w:cs="Times New Roman"/>
          <w:sz w:val="28"/>
          <w:szCs w:val="28"/>
        </w:rPr>
        <w:t xml:space="preserve"> Chỉ tiêu 2 vượt so với kế hoạch;</w:t>
      </w:r>
      <w:r w:rsidRPr="007D2DA0">
        <w:rPr>
          <w:rFonts w:ascii="Times New Roman" w:hAnsi="Times New Roman" w:cs="Times New Roman"/>
          <w:sz w:val="28"/>
          <w:szCs w:val="28"/>
          <w:lang w:val="vi-VN"/>
        </w:rPr>
        <w:t xml:space="preserve"> </w:t>
      </w:r>
      <w:r w:rsidRPr="007D2DA0">
        <w:rPr>
          <w:rFonts w:ascii="Times New Roman" w:hAnsi="Times New Roman" w:cs="Times New Roman"/>
          <w:bCs/>
          <w:sz w:val="28"/>
          <w:szCs w:val="28"/>
          <w:lang w:val="vi-VN"/>
        </w:rPr>
        <w:t xml:space="preserve">để được đánh giá hoàn thành tốt nhiệm vụ, </w:t>
      </w:r>
      <w:r w:rsidRPr="007D2DA0">
        <w:rPr>
          <w:rFonts w:ascii="Times New Roman" w:hAnsi="Times New Roman" w:cs="Times New Roman"/>
          <w:sz w:val="28"/>
          <w:szCs w:val="28"/>
        </w:rPr>
        <w:t>doanh nghiệp phải</w:t>
      </w:r>
      <w:r w:rsidRPr="007D2DA0">
        <w:rPr>
          <w:rFonts w:ascii="Times New Roman" w:hAnsi="Times New Roman" w:cs="Times New Roman"/>
          <w:sz w:val="28"/>
          <w:szCs w:val="28"/>
          <w:lang w:val="vi-VN"/>
        </w:rPr>
        <w:t xml:space="preserve"> </w:t>
      </w:r>
      <w:r w:rsidRPr="007D2DA0">
        <w:rPr>
          <w:rFonts w:ascii="Times New Roman" w:hAnsi="Times New Roman" w:cs="Times New Roman"/>
          <w:sz w:val="28"/>
          <w:szCs w:val="28"/>
        </w:rPr>
        <w:t>xếp loại A</w:t>
      </w:r>
      <w:r w:rsidRPr="007D2DA0">
        <w:rPr>
          <w:rFonts w:ascii="Times New Roman" w:hAnsi="Times New Roman" w:cs="Times New Roman"/>
          <w:sz w:val="28"/>
          <w:szCs w:val="28"/>
          <w:lang w:val="vi-VN"/>
        </w:rPr>
        <w:t xml:space="preserve">; để được đánh gía hoàn thành nhiệm vụ, doanh nghiệp phải xếp loại B (đối với 03 mức hoàn thành xuất sắc, hoàn thành tốt và hoàn thành, doanh nghiệp và người đại diện </w:t>
      </w:r>
      <w:r w:rsidR="00EF4FFC" w:rsidRPr="007D2DA0">
        <w:rPr>
          <w:rFonts w:ascii="Times New Roman" w:hAnsi="Times New Roman" w:cs="Times New Roman"/>
          <w:sz w:val="28"/>
          <w:szCs w:val="28"/>
        </w:rPr>
        <w:t xml:space="preserve">chủ sở hữu </w:t>
      </w:r>
      <w:r w:rsidRPr="007D2DA0">
        <w:rPr>
          <w:rFonts w:ascii="Times New Roman" w:hAnsi="Times New Roman" w:cs="Times New Roman"/>
          <w:sz w:val="28"/>
          <w:szCs w:val="28"/>
          <w:lang w:val="vi-VN"/>
        </w:rPr>
        <w:t>trực tiếp đều phải chấ</w:t>
      </w:r>
      <w:r w:rsidR="00C62C53" w:rsidRPr="007D2DA0">
        <w:rPr>
          <w:rFonts w:ascii="Times New Roman" w:hAnsi="Times New Roman" w:cs="Times New Roman"/>
          <w:sz w:val="28"/>
          <w:szCs w:val="28"/>
          <w:lang w:val="vi-VN"/>
        </w:rPr>
        <w:t>p hành</w:t>
      </w:r>
      <w:r w:rsidR="00C62C53" w:rsidRPr="007D2DA0">
        <w:rPr>
          <w:rFonts w:ascii="Times New Roman" w:hAnsi="Times New Roman" w:cs="Times New Roman"/>
          <w:sz w:val="28"/>
          <w:szCs w:val="28"/>
        </w:rPr>
        <w:t xml:space="preserve"> </w:t>
      </w:r>
      <w:r w:rsidRPr="007D2DA0">
        <w:rPr>
          <w:rFonts w:ascii="Times New Roman" w:hAnsi="Times New Roman" w:cs="Times New Roman"/>
          <w:sz w:val="28"/>
          <w:szCs w:val="28"/>
          <w:lang w:val="vi-VN"/>
        </w:rPr>
        <w:t xml:space="preserve">chính sách pháp luật); được đánh giá không hoàn thành nhiệm vụ khi doanh nghiệp xếp loại C hoặc người đại diện </w:t>
      </w:r>
      <w:r w:rsidR="00EF4FFC" w:rsidRPr="007D2DA0">
        <w:rPr>
          <w:rFonts w:ascii="Times New Roman" w:hAnsi="Times New Roman" w:cs="Times New Roman"/>
          <w:sz w:val="28"/>
          <w:szCs w:val="28"/>
        </w:rPr>
        <w:t xml:space="preserve">chủ sở hữu </w:t>
      </w:r>
      <w:r w:rsidRPr="007D2DA0">
        <w:rPr>
          <w:rFonts w:ascii="Times New Roman" w:hAnsi="Times New Roman" w:cs="Times New Roman"/>
          <w:sz w:val="28"/>
          <w:szCs w:val="28"/>
          <w:lang w:val="vi-VN"/>
        </w:rPr>
        <w:t>trực tiếp không chấp hành chính sách pháp luậ</w:t>
      </w:r>
      <w:r w:rsidR="00EF4FFC" w:rsidRPr="007D2DA0">
        <w:rPr>
          <w:rFonts w:ascii="Times New Roman" w:hAnsi="Times New Roman" w:cs="Times New Roman"/>
          <w:sz w:val="28"/>
          <w:szCs w:val="28"/>
          <w:lang w:val="vi-VN"/>
        </w:rPr>
        <w:t>t</w:t>
      </w:r>
      <w:r w:rsidRPr="007D2DA0">
        <w:rPr>
          <w:rFonts w:ascii="Times New Roman" w:hAnsi="Times New Roman" w:cs="Times New Roman"/>
          <w:sz w:val="28"/>
          <w:szCs w:val="28"/>
          <w:lang w:val="vi-VN"/>
        </w:rPr>
        <w:t>.</w:t>
      </w:r>
    </w:p>
    <w:p w:rsidR="00E21175" w:rsidRPr="007D2DA0" w:rsidRDefault="00E21175" w:rsidP="00B1494A">
      <w:pPr>
        <w:spacing w:before="120" w:after="120" w:line="240" w:lineRule="auto"/>
        <w:ind w:firstLine="709"/>
        <w:jc w:val="both"/>
        <w:rPr>
          <w:rFonts w:ascii="Times New Roman" w:hAnsi="Times New Roman" w:cs="Times New Roman"/>
          <w:sz w:val="28"/>
          <w:szCs w:val="28"/>
          <w:lang w:val="vi-VN"/>
        </w:rPr>
      </w:pPr>
      <w:r w:rsidRPr="007D2DA0">
        <w:rPr>
          <w:rFonts w:ascii="Times New Roman" w:hAnsi="Times New Roman" w:cs="Times New Roman"/>
          <w:sz w:val="28"/>
          <w:szCs w:val="28"/>
          <w:lang w:val="vi-VN"/>
        </w:rPr>
        <w:t xml:space="preserve">- Tương tự với việc đánh giá người đại diện phần vốn: </w:t>
      </w:r>
      <w:r w:rsidRPr="007D2DA0">
        <w:rPr>
          <w:rFonts w:ascii="Times New Roman" w:hAnsi="Times New Roman" w:cs="Times New Roman"/>
          <w:bCs/>
          <w:sz w:val="28"/>
          <w:szCs w:val="28"/>
          <w:lang w:val="vi-VN"/>
        </w:rPr>
        <w:t xml:space="preserve">để được đánh giá hoàn thành xuất sắc nhiệm vụ, </w:t>
      </w:r>
      <w:r w:rsidRPr="007D2DA0">
        <w:rPr>
          <w:rFonts w:ascii="Times New Roman" w:hAnsi="Times New Roman" w:cs="Times New Roman"/>
          <w:sz w:val="28"/>
          <w:szCs w:val="28"/>
        </w:rPr>
        <w:t>tất cả các chỉ tiêu thực hiện của doanh nghiệp đạt mức</w:t>
      </w:r>
      <w:r w:rsidRPr="007D2DA0">
        <w:rPr>
          <w:rFonts w:ascii="Times New Roman" w:hAnsi="Times New Roman" w:cs="Times New Roman"/>
          <w:sz w:val="28"/>
          <w:szCs w:val="28"/>
          <w:lang w:val="vi-VN"/>
        </w:rPr>
        <w:t xml:space="preserve"> </w:t>
      </w:r>
      <w:r w:rsidRPr="007D2DA0">
        <w:rPr>
          <w:rFonts w:ascii="Times New Roman" w:hAnsi="Times New Roman" w:cs="Times New Roman"/>
          <w:sz w:val="28"/>
          <w:szCs w:val="28"/>
        </w:rPr>
        <w:t xml:space="preserve">kế hoạch được giao, trong đó Chỉ tiêu </w:t>
      </w:r>
      <w:r w:rsidRPr="007D2DA0">
        <w:rPr>
          <w:rFonts w:ascii="Times New Roman" w:hAnsi="Times New Roman" w:cs="Times New Roman"/>
          <w:sz w:val="28"/>
          <w:szCs w:val="28"/>
          <w:shd w:val="clear" w:color="auto" w:fill="FFFFFF"/>
        </w:rPr>
        <w:t xml:space="preserve">Tổng doanh thu </w:t>
      </w:r>
      <w:r w:rsidR="00EF4FFC" w:rsidRPr="007D2DA0">
        <w:rPr>
          <w:rFonts w:ascii="Times New Roman" w:hAnsi="Times New Roman" w:cs="Times New Roman"/>
          <w:sz w:val="28"/>
          <w:szCs w:val="28"/>
          <w:shd w:val="clear" w:color="auto" w:fill="FFFFFF"/>
        </w:rPr>
        <w:t>hoặc</w:t>
      </w:r>
      <w:r w:rsidRPr="007D2DA0">
        <w:rPr>
          <w:rFonts w:ascii="Times New Roman" w:hAnsi="Times New Roman" w:cs="Times New Roman"/>
          <w:sz w:val="28"/>
          <w:szCs w:val="28"/>
          <w:shd w:val="clear" w:color="auto" w:fill="FFFFFF"/>
        </w:rPr>
        <w:t xml:space="preserve"> Lợi nhuận sau thuế </w:t>
      </w:r>
      <w:r w:rsidRPr="007D2DA0">
        <w:rPr>
          <w:rFonts w:ascii="Times New Roman" w:hAnsi="Times New Roman" w:cs="Times New Roman"/>
          <w:sz w:val="28"/>
          <w:szCs w:val="28"/>
        </w:rPr>
        <w:t>vượt so với kế hoạch;</w:t>
      </w:r>
      <w:r w:rsidRPr="007D2DA0">
        <w:rPr>
          <w:rFonts w:ascii="Times New Roman" w:hAnsi="Times New Roman" w:cs="Times New Roman"/>
          <w:sz w:val="28"/>
          <w:szCs w:val="28"/>
          <w:lang w:val="vi-VN"/>
        </w:rPr>
        <w:t xml:space="preserve"> </w:t>
      </w:r>
      <w:r w:rsidRPr="007D2DA0">
        <w:rPr>
          <w:rFonts w:ascii="Times New Roman" w:hAnsi="Times New Roman" w:cs="Times New Roman"/>
          <w:bCs/>
          <w:sz w:val="28"/>
          <w:szCs w:val="28"/>
          <w:lang w:val="vi-VN"/>
        </w:rPr>
        <w:t xml:space="preserve">để được đánh giá hoàn thành tốt nhiệm vụ, </w:t>
      </w:r>
      <w:r w:rsidRPr="007D2DA0">
        <w:rPr>
          <w:rFonts w:ascii="Times New Roman" w:hAnsi="Times New Roman" w:cs="Times New Roman"/>
          <w:sz w:val="28"/>
          <w:szCs w:val="28"/>
        </w:rPr>
        <w:t>tất cả các chỉ tiêu thực hiện của doanh nghiệp đạt mức</w:t>
      </w:r>
      <w:r w:rsidRPr="007D2DA0">
        <w:rPr>
          <w:rFonts w:ascii="Times New Roman" w:hAnsi="Times New Roman" w:cs="Times New Roman"/>
          <w:sz w:val="28"/>
          <w:szCs w:val="28"/>
          <w:lang w:val="vi-VN"/>
        </w:rPr>
        <w:t xml:space="preserve"> </w:t>
      </w:r>
      <w:r w:rsidRPr="007D2DA0">
        <w:rPr>
          <w:rFonts w:ascii="Times New Roman" w:hAnsi="Times New Roman" w:cs="Times New Roman"/>
          <w:sz w:val="28"/>
          <w:szCs w:val="28"/>
        </w:rPr>
        <w:t>kế hoạch được giao</w:t>
      </w:r>
      <w:r w:rsidRPr="007D2DA0">
        <w:rPr>
          <w:rFonts w:ascii="Times New Roman" w:hAnsi="Times New Roman" w:cs="Times New Roman"/>
          <w:sz w:val="28"/>
          <w:szCs w:val="28"/>
          <w:lang w:val="vi-VN"/>
        </w:rPr>
        <w:t xml:space="preserve">; để được đánh gía hoàn thành nhiệm vụ, </w:t>
      </w:r>
      <w:r w:rsidRPr="007D2DA0">
        <w:rPr>
          <w:rFonts w:ascii="Times New Roman" w:hAnsi="Times New Roman" w:cs="Times New Roman"/>
          <w:sz w:val="28"/>
          <w:szCs w:val="28"/>
          <w:shd w:val="clear" w:color="auto" w:fill="FFFFFF"/>
        </w:rPr>
        <w:t xml:space="preserve">có </w:t>
      </w:r>
      <w:r w:rsidRPr="007D2DA0">
        <w:rPr>
          <w:rFonts w:ascii="Times New Roman" w:hAnsi="Times New Roman" w:cs="Times New Roman"/>
          <w:sz w:val="28"/>
          <w:szCs w:val="28"/>
          <w:shd w:val="clear" w:color="auto" w:fill="FFFFFF"/>
          <w:lang w:val="vi-VN"/>
        </w:rPr>
        <w:t xml:space="preserve">01 chỉ tiêu </w:t>
      </w:r>
      <w:r w:rsidRPr="007D2DA0">
        <w:rPr>
          <w:rFonts w:ascii="Times New Roman" w:hAnsi="Times New Roman" w:cs="Times New Roman"/>
          <w:sz w:val="28"/>
          <w:szCs w:val="28"/>
          <w:shd w:val="clear" w:color="auto" w:fill="FFFFFF"/>
        </w:rPr>
        <w:t>không đạt, đảm bảo Chỉ tiêu Tổng doanh thu và Lợi nhuận sau thuế đạt mức</w:t>
      </w:r>
      <w:r w:rsidRPr="007D2DA0">
        <w:rPr>
          <w:rFonts w:ascii="Times New Roman" w:hAnsi="Times New Roman" w:cs="Times New Roman"/>
          <w:sz w:val="28"/>
          <w:szCs w:val="28"/>
          <w:shd w:val="clear" w:color="auto" w:fill="FFFFFF"/>
          <w:lang w:val="vi-VN"/>
        </w:rPr>
        <w:t xml:space="preserve"> </w:t>
      </w:r>
      <w:r w:rsidRPr="007D2DA0">
        <w:rPr>
          <w:rFonts w:ascii="Times New Roman" w:hAnsi="Times New Roman" w:cs="Times New Roman"/>
          <w:sz w:val="28"/>
          <w:szCs w:val="28"/>
          <w:shd w:val="clear" w:color="auto" w:fill="FFFFFF"/>
        </w:rPr>
        <w:t>kế hoạch được giao</w:t>
      </w:r>
      <w:r w:rsidRPr="007D2DA0">
        <w:rPr>
          <w:rFonts w:ascii="Times New Roman" w:hAnsi="Times New Roman" w:cs="Times New Roman"/>
          <w:sz w:val="28"/>
          <w:szCs w:val="28"/>
          <w:lang w:val="vi-VN"/>
        </w:rPr>
        <w:t xml:space="preserve"> (đối với 03 mức hoàn thành xuất sắc, hoàn thành tốt và hoàn thành, người đại diện phần vốn phải chấp hành chính sách pháp luật); được đánh giá không hoàn thành nhiệm vụ khi </w:t>
      </w:r>
      <w:r w:rsidRPr="007D2DA0">
        <w:rPr>
          <w:rFonts w:ascii="Times New Roman" w:hAnsi="Times New Roman" w:cs="Times New Roman"/>
          <w:sz w:val="28"/>
          <w:szCs w:val="28"/>
          <w:lang w:val="vi-VN"/>
        </w:rPr>
        <w:lastRenderedPageBreak/>
        <w:t>doanh nghiệp không đạt 03 mức đánh giá trên hoặc người đại diện phần vốn không chấp hành chính sách pháp luật).</w:t>
      </w:r>
    </w:p>
    <w:p w:rsidR="00632EA9" w:rsidRPr="007D2DA0" w:rsidRDefault="00E21175" w:rsidP="00B1494A">
      <w:pPr>
        <w:spacing w:before="120" w:after="120" w:line="240" w:lineRule="auto"/>
        <w:ind w:firstLine="709"/>
        <w:jc w:val="both"/>
        <w:rPr>
          <w:rFonts w:ascii="Times New Roman" w:hAnsi="Times New Roman" w:cs="Times New Roman"/>
          <w:bCs/>
          <w:sz w:val="28"/>
          <w:szCs w:val="28"/>
          <w:lang w:val="vi-VN"/>
        </w:rPr>
      </w:pPr>
      <w:r w:rsidRPr="007D2DA0">
        <w:rPr>
          <w:rFonts w:ascii="Times New Roman" w:hAnsi="Times New Roman" w:cs="Times New Roman"/>
          <w:bCs/>
          <w:sz w:val="28"/>
          <w:szCs w:val="28"/>
          <w:lang w:val="vi-VN"/>
        </w:rPr>
        <w:t xml:space="preserve">Lý do: </w:t>
      </w:r>
      <w:r w:rsidR="00632EA9" w:rsidRPr="007D2DA0">
        <w:rPr>
          <w:rFonts w:ascii="Times New Roman" w:hAnsi="Times New Roman" w:cs="Times New Roman"/>
          <w:sz w:val="28"/>
          <w:szCs w:val="28"/>
        </w:rPr>
        <w:t xml:space="preserve">Nhằm tạo nền tảng vững chắc để đạt tốc độ tăng trưởng hai con số trong giai đoạn 2026-2030 và giai đoạn tiếp theo, dự thảo Nghị định đưa ra mức </w:t>
      </w:r>
      <w:r w:rsidR="001F76BE" w:rsidRPr="007D2DA0">
        <w:rPr>
          <w:rFonts w:ascii="Times New Roman" w:hAnsi="Times New Roman" w:cs="Times New Roman"/>
          <w:sz w:val="28"/>
          <w:szCs w:val="28"/>
        </w:rPr>
        <w:t>việc</w:t>
      </w:r>
      <w:r w:rsidR="001F76BE" w:rsidRPr="007D2DA0">
        <w:rPr>
          <w:rFonts w:ascii="Times New Roman" w:hAnsi="Times New Roman" w:cs="Times New Roman"/>
          <w:sz w:val="28"/>
          <w:szCs w:val="28"/>
          <w:lang w:val="vi-VN"/>
        </w:rPr>
        <w:t xml:space="preserve"> vượt mức kế hoạch về doanh thu (doanh thu và sản lượng) </w:t>
      </w:r>
      <w:r w:rsidR="00EF4FFC" w:rsidRPr="007D2DA0">
        <w:rPr>
          <w:rFonts w:ascii="Times New Roman" w:hAnsi="Times New Roman" w:cs="Times New Roman"/>
          <w:sz w:val="28"/>
          <w:szCs w:val="28"/>
        </w:rPr>
        <w:t>hoặc</w:t>
      </w:r>
      <w:r w:rsidR="001F76BE" w:rsidRPr="007D2DA0">
        <w:rPr>
          <w:rFonts w:ascii="Times New Roman" w:hAnsi="Times New Roman" w:cs="Times New Roman"/>
          <w:sz w:val="28"/>
          <w:szCs w:val="28"/>
          <w:lang w:val="vi-VN"/>
        </w:rPr>
        <w:t xml:space="preserve"> lợi nhuận sau thuế </w:t>
      </w:r>
      <w:r w:rsidR="00632EA9" w:rsidRPr="007D2DA0">
        <w:rPr>
          <w:rFonts w:ascii="Times New Roman" w:hAnsi="Times New Roman" w:cs="Times New Roman"/>
          <w:sz w:val="28"/>
          <w:szCs w:val="28"/>
        </w:rPr>
        <w:t>là hình thức thưởng, đánh giá xuất sắc bảo đảm quyết tâm cao, nỗ lực lớn, hành động quyết liệt, kịp thời, hiệu quả của doanh nghiệp và người đại diện để hoàn thành mục tiêu chung tại Nghị quyết số 25/NQ-CP ngày 05/02/2025 của Chính phủ về mục tiêu tăng trưởng các ngành, lĩnh vực và địa phương bảo đảm mục tiêu tăng trưởng cả nước năm 2025 đạt từ 8% trở lên. Đồng thời, nâng cao trách nhiệm của người đại diện trong quản lý và đầu tư vốn nhà nước tại doanh nghiệp.</w:t>
      </w:r>
    </w:p>
    <w:p w:rsidR="00B51D81" w:rsidRPr="007D2DA0" w:rsidRDefault="00B51D81" w:rsidP="00B1494A">
      <w:pPr>
        <w:spacing w:before="120" w:after="120" w:line="240" w:lineRule="auto"/>
        <w:ind w:firstLine="709"/>
        <w:jc w:val="both"/>
        <w:rPr>
          <w:rFonts w:ascii="Times New Roman" w:hAnsi="Times New Roman" w:cs="Times New Roman"/>
          <w:b/>
          <w:bCs/>
          <w:i/>
          <w:iCs/>
          <w:sz w:val="28"/>
          <w:szCs w:val="28"/>
          <w:lang w:val="vi-VN"/>
        </w:rPr>
      </w:pPr>
      <w:r w:rsidRPr="007D2DA0">
        <w:rPr>
          <w:rFonts w:ascii="Times New Roman" w:hAnsi="Times New Roman" w:cs="Times New Roman"/>
          <w:b/>
          <w:bCs/>
          <w:i/>
          <w:iCs/>
          <w:sz w:val="28"/>
          <w:szCs w:val="28"/>
          <w:lang w:val="vi-VN"/>
        </w:rPr>
        <w:t>2.7. Về công khai thông tin</w:t>
      </w:r>
    </w:p>
    <w:p w:rsidR="00B51D81" w:rsidRPr="007D2DA0" w:rsidRDefault="00B51D81" w:rsidP="00B1494A">
      <w:pPr>
        <w:spacing w:before="120" w:after="120" w:line="240" w:lineRule="auto"/>
        <w:ind w:firstLine="709"/>
        <w:jc w:val="both"/>
        <w:rPr>
          <w:rFonts w:ascii="Times New Roman" w:hAnsi="Times New Roman" w:cs="Times New Roman"/>
          <w:bCs/>
          <w:iCs/>
          <w:sz w:val="28"/>
          <w:szCs w:val="28"/>
          <w:lang w:val="vi-VN"/>
        </w:rPr>
      </w:pPr>
      <w:r w:rsidRPr="007D2DA0">
        <w:rPr>
          <w:rFonts w:ascii="Times New Roman" w:hAnsi="Times New Roman" w:cs="Times New Roman"/>
          <w:sz w:val="28"/>
          <w:szCs w:val="28"/>
        </w:rPr>
        <w:t>Căn cứ quy định tại</w:t>
      </w:r>
      <w:r w:rsidRPr="007D2DA0">
        <w:rPr>
          <w:rFonts w:ascii="Times New Roman" w:hAnsi="Times New Roman" w:cs="Times New Roman"/>
          <w:bCs/>
          <w:sz w:val="28"/>
          <w:szCs w:val="28"/>
        </w:rPr>
        <w:t xml:space="preserve"> </w:t>
      </w:r>
      <w:r w:rsidRPr="007D2DA0">
        <w:rPr>
          <w:rFonts w:ascii="Times New Roman" w:hAnsi="Times New Roman" w:cs="Times New Roman"/>
          <w:sz w:val="28"/>
          <w:szCs w:val="28"/>
          <w:lang w:val="vi-VN"/>
        </w:rPr>
        <w:t xml:space="preserve">khoản 1 Điều 55 Luật số 68/2025/QH15 bản </w:t>
      </w:r>
      <w:r w:rsidRPr="007D2DA0">
        <w:rPr>
          <w:rFonts w:ascii="Times New Roman" w:hAnsi="Times New Roman" w:cs="Times New Roman"/>
          <w:sz w:val="28"/>
          <w:szCs w:val="28"/>
        </w:rPr>
        <w:t>chính thức ban hành</w:t>
      </w:r>
      <w:r w:rsidRPr="007D2DA0">
        <w:rPr>
          <w:rFonts w:ascii="Times New Roman" w:hAnsi="Times New Roman" w:cs="Times New Roman"/>
          <w:sz w:val="28"/>
          <w:szCs w:val="28"/>
          <w:lang w:val="vi-VN"/>
        </w:rPr>
        <w:t xml:space="preserve"> (được </w:t>
      </w:r>
      <w:r w:rsidRPr="007D2DA0">
        <w:rPr>
          <w:rFonts w:ascii="Times New Roman" w:hAnsi="Times New Roman" w:cs="Times New Roman"/>
          <w:sz w:val="28"/>
          <w:szCs w:val="28"/>
        </w:rPr>
        <w:t xml:space="preserve">Quốc Hội </w:t>
      </w:r>
      <w:r w:rsidRPr="007D2DA0">
        <w:rPr>
          <w:rFonts w:ascii="Times New Roman" w:hAnsi="Times New Roman" w:cs="Times New Roman"/>
          <w:sz w:val="28"/>
          <w:szCs w:val="28"/>
          <w:lang w:val="vi-VN"/>
        </w:rPr>
        <w:t>chỉnh lý)</w:t>
      </w:r>
      <w:r w:rsidRPr="007D2DA0">
        <w:rPr>
          <w:rFonts w:ascii="Times New Roman" w:hAnsi="Times New Roman" w:cs="Times New Roman"/>
          <w:bCs/>
          <w:sz w:val="28"/>
          <w:szCs w:val="28"/>
          <w:lang w:val="vi-VN"/>
        </w:rPr>
        <w:t xml:space="preserve">, việc công bố thông tin của </w:t>
      </w:r>
      <w:r w:rsidRPr="007D2DA0">
        <w:rPr>
          <w:rFonts w:ascii="Times New Roman" w:hAnsi="Times New Roman" w:cs="Times New Roman"/>
          <w:sz w:val="28"/>
          <w:szCs w:val="28"/>
        </w:rPr>
        <w:t>doanh nghiệp do Nhà nước nắm giữ trên 50% vốn điều lệ</w:t>
      </w:r>
      <w:r w:rsidRPr="007D2DA0">
        <w:rPr>
          <w:rFonts w:ascii="Times New Roman" w:hAnsi="Times New Roman" w:cs="Times New Roman"/>
          <w:sz w:val="28"/>
          <w:szCs w:val="28"/>
          <w:lang w:val="vi-VN"/>
        </w:rPr>
        <w:t xml:space="preserve"> (bao gồm cả doanh nghiệp quốc phòng, an ninh) đã được Chính phủ quy định và </w:t>
      </w:r>
      <w:r w:rsidRPr="007D2DA0">
        <w:rPr>
          <w:rFonts w:ascii="Times New Roman" w:hAnsi="Times New Roman" w:cs="Times New Roman"/>
          <w:sz w:val="28"/>
          <w:szCs w:val="28"/>
        </w:rPr>
        <w:t xml:space="preserve">khoản 2, khoản 3 Điều 55 </w:t>
      </w:r>
      <w:r w:rsidRPr="007D2DA0">
        <w:rPr>
          <w:rFonts w:ascii="Times New Roman" w:hAnsi="Times New Roman" w:cs="Times New Roman"/>
          <w:sz w:val="28"/>
          <w:szCs w:val="28"/>
          <w:lang w:val="vi-VN"/>
        </w:rPr>
        <w:t>Luật số 68/2025/QH15 cũng không giao Chính phủ quy định việc công bố thông tin của doanh nghiệp;</w:t>
      </w:r>
      <w:r w:rsidRPr="007D2DA0">
        <w:rPr>
          <w:rFonts w:ascii="Times New Roman" w:hAnsi="Times New Roman" w:cs="Times New Roman"/>
          <w:bCs/>
          <w:iCs/>
          <w:sz w:val="28"/>
          <w:szCs w:val="28"/>
          <w:lang w:val="vi-VN"/>
        </w:rPr>
        <w:t xml:space="preserve"> d</w:t>
      </w:r>
      <w:r w:rsidRPr="007D2DA0">
        <w:rPr>
          <w:rFonts w:ascii="Times New Roman" w:hAnsi="Times New Roman" w:cs="Times New Roman"/>
          <w:sz w:val="28"/>
          <w:szCs w:val="28"/>
          <w:lang w:val="vi-VN"/>
        </w:rPr>
        <w:t>o đó, dự thảo Nghị định không quy định việc công khai thông tin của doanh nghiệp mà chỉ quy định đối với cơ quan đại diện chủ sở hữu và Bộ Tài chính.</w:t>
      </w:r>
    </w:p>
    <w:p w:rsidR="00B51D81" w:rsidRPr="007D2DA0" w:rsidRDefault="00B51D81" w:rsidP="00B1494A">
      <w:pPr>
        <w:spacing w:before="120" w:after="120" w:line="240" w:lineRule="auto"/>
        <w:ind w:firstLine="709"/>
        <w:jc w:val="both"/>
        <w:rPr>
          <w:rFonts w:ascii="Times New Roman" w:hAnsi="Times New Roman" w:cs="Times New Roman"/>
          <w:b/>
          <w:bCs/>
          <w:i/>
          <w:sz w:val="28"/>
          <w:szCs w:val="28"/>
          <w:lang w:val="nl-NL"/>
        </w:rPr>
      </w:pPr>
      <w:r w:rsidRPr="007D2DA0">
        <w:rPr>
          <w:rFonts w:ascii="Times New Roman" w:hAnsi="Times New Roman" w:cs="Times New Roman"/>
          <w:b/>
          <w:bCs/>
          <w:i/>
          <w:sz w:val="28"/>
          <w:szCs w:val="28"/>
        </w:rPr>
        <w:t>2.</w:t>
      </w:r>
      <w:r w:rsidRPr="007D2DA0">
        <w:rPr>
          <w:rFonts w:ascii="Times New Roman" w:hAnsi="Times New Roman" w:cs="Times New Roman"/>
          <w:b/>
          <w:bCs/>
          <w:i/>
          <w:sz w:val="28"/>
          <w:szCs w:val="28"/>
          <w:lang w:val="vi-VN"/>
        </w:rPr>
        <w:t>8</w:t>
      </w:r>
      <w:r w:rsidRPr="007D2DA0">
        <w:rPr>
          <w:rFonts w:ascii="Times New Roman" w:hAnsi="Times New Roman" w:cs="Times New Roman"/>
          <w:b/>
          <w:bCs/>
          <w:i/>
          <w:sz w:val="28"/>
          <w:szCs w:val="28"/>
        </w:rPr>
        <w:t>. Về điều khoản chuyển tiếp</w:t>
      </w:r>
    </w:p>
    <w:p w:rsidR="00B51D81" w:rsidRPr="007D2DA0" w:rsidRDefault="00B51D81" w:rsidP="00B1494A">
      <w:pPr>
        <w:spacing w:before="120" w:after="120" w:line="240" w:lineRule="auto"/>
        <w:ind w:firstLine="709"/>
        <w:jc w:val="both"/>
        <w:rPr>
          <w:rFonts w:ascii="Times New Roman" w:hAnsi="Times New Roman" w:cs="Times New Roman"/>
          <w:bCs/>
          <w:sz w:val="28"/>
          <w:szCs w:val="28"/>
          <w:lang w:val="nl-NL"/>
        </w:rPr>
      </w:pPr>
      <w:r w:rsidRPr="007D2DA0">
        <w:rPr>
          <w:rFonts w:ascii="Times New Roman" w:hAnsi="Times New Roman" w:cs="Times New Roman"/>
          <w:bCs/>
          <w:sz w:val="28"/>
          <w:szCs w:val="28"/>
          <w:lang w:val="nl-NL"/>
        </w:rPr>
        <w:t>Căn</w:t>
      </w:r>
      <w:r w:rsidRPr="007D2DA0">
        <w:rPr>
          <w:rFonts w:ascii="Times New Roman" w:hAnsi="Times New Roman" w:cs="Times New Roman"/>
          <w:bCs/>
          <w:sz w:val="28"/>
          <w:szCs w:val="28"/>
          <w:lang w:val="vi-VN"/>
        </w:rPr>
        <w:t xml:space="preserve"> cứ quy định tại khoản 6 Điều </w:t>
      </w:r>
      <w:r w:rsidR="006E7084" w:rsidRPr="007D2DA0">
        <w:rPr>
          <w:rFonts w:ascii="Times New Roman" w:hAnsi="Times New Roman" w:cs="Times New Roman"/>
          <w:bCs/>
          <w:sz w:val="28"/>
          <w:szCs w:val="28"/>
        </w:rPr>
        <w:t>59</w:t>
      </w:r>
      <w:r w:rsidRPr="007D2DA0">
        <w:rPr>
          <w:rFonts w:ascii="Times New Roman" w:hAnsi="Times New Roman" w:cs="Times New Roman"/>
          <w:bCs/>
          <w:sz w:val="28"/>
          <w:szCs w:val="28"/>
          <w:lang w:val="vi-VN"/>
        </w:rPr>
        <w:t xml:space="preserve"> Luật số 68/2025/QH15, </w:t>
      </w:r>
      <w:r w:rsidRPr="007D2DA0">
        <w:rPr>
          <w:rFonts w:ascii="Times New Roman" w:hAnsi="Times New Roman" w:cs="Times New Roman"/>
          <w:bCs/>
          <w:sz w:val="28"/>
          <w:szCs w:val="28"/>
          <w:lang w:val="nl-NL"/>
        </w:rPr>
        <w:t xml:space="preserve">dự thảo Nghị định quy định: </w:t>
      </w:r>
      <w:r w:rsidRPr="007D2DA0">
        <w:rPr>
          <w:rFonts w:ascii="Times New Roman" w:hAnsi="Times New Roman" w:cs="Times New Roman"/>
          <w:i/>
          <w:sz w:val="28"/>
          <w:szCs w:val="28"/>
          <w:shd w:val="clear" w:color="auto" w:fill="FFFFFF"/>
        </w:rPr>
        <w:t>“Việc đánh gi</w:t>
      </w:r>
      <w:r w:rsidR="001F76BE" w:rsidRPr="007D2DA0">
        <w:rPr>
          <w:rFonts w:ascii="Times New Roman" w:hAnsi="Times New Roman" w:cs="Times New Roman"/>
          <w:i/>
          <w:sz w:val="28"/>
          <w:szCs w:val="28"/>
          <w:shd w:val="clear" w:color="auto" w:fill="FFFFFF"/>
        </w:rPr>
        <w:t>á</w:t>
      </w:r>
      <w:r w:rsidR="001F76BE" w:rsidRPr="007D2DA0">
        <w:rPr>
          <w:rFonts w:ascii="Times New Roman" w:hAnsi="Times New Roman" w:cs="Times New Roman"/>
          <w:i/>
          <w:sz w:val="28"/>
          <w:szCs w:val="28"/>
          <w:shd w:val="clear" w:color="auto" w:fill="FFFFFF"/>
          <w:lang w:val="vi-VN"/>
        </w:rPr>
        <w:t>,</w:t>
      </w:r>
      <w:r w:rsidRPr="007D2DA0">
        <w:rPr>
          <w:rFonts w:ascii="Times New Roman" w:hAnsi="Times New Roman" w:cs="Times New Roman"/>
          <w:i/>
          <w:sz w:val="28"/>
          <w:szCs w:val="28"/>
          <w:shd w:val="clear" w:color="auto" w:fill="FFFFFF"/>
        </w:rPr>
        <w:t xml:space="preserve"> xếp loại doanh nghiệp; đánh giá người đại diện chủ sở hữu trực tiếp, người đại diện phần vốn nhà nước, </w:t>
      </w:r>
      <w:r w:rsidR="001F76BE" w:rsidRPr="007D2DA0">
        <w:rPr>
          <w:rFonts w:ascii="Times New Roman" w:hAnsi="Times New Roman" w:cs="Times New Roman"/>
          <w:i/>
          <w:sz w:val="28"/>
          <w:szCs w:val="28"/>
          <w:shd w:val="clear" w:color="auto" w:fill="FFFFFF"/>
        </w:rPr>
        <w:t>k</w:t>
      </w:r>
      <w:r w:rsidRPr="007D2DA0">
        <w:rPr>
          <w:rFonts w:ascii="Times New Roman" w:hAnsi="Times New Roman" w:cs="Times New Roman"/>
          <w:i/>
          <w:sz w:val="28"/>
          <w:szCs w:val="28"/>
          <w:shd w:val="clear" w:color="auto" w:fill="FFFFFF"/>
        </w:rPr>
        <w:t>iểm soát viên</w:t>
      </w:r>
      <w:r w:rsidR="001F76BE" w:rsidRPr="007D2DA0">
        <w:rPr>
          <w:rFonts w:ascii="Times New Roman" w:hAnsi="Times New Roman" w:cs="Times New Roman"/>
          <w:i/>
          <w:sz w:val="28"/>
          <w:szCs w:val="28"/>
          <w:shd w:val="clear" w:color="auto" w:fill="FFFFFF"/>
          <w:lang w:val="vi-VN"/>
        </w:rPr>
        <w:t xml:space="preserve"> </w:t>
      </w:r>
      <w:r w:rsidR="001F76BE" w:rsidRPr="007D2DA0">
        <w:rPr>
          <w:rFonts w:ascii="Times New Roman" w:hAnsi="Times New Roman" w:cs="Times New Roman"/>
          <w:i/>
          <w:sz w:val="28"/>
          <w:szCs w:val="28"/>
          <w:shd w:val="clear" w:color="auto" w:fill="FFFFFF"/>
        </w:rPr>
        <w:t>của</w:t>
      </w:r>
      <w:r w:rsidR="001F76BE" w:rsidRPr="007D2DA0">
        <w:rPr>
          <w:rFonts w:ascii="Times New Roman" w:hAnsi="Times New Roman" w:cs="Times New Roman"/>
          <w:i/>
          <w:sz w:val="28"/>
          <w:szCs w:val="28"/>
          <w:shd w:val="clear" w:color="auto" w:fill="FFFFFF"/>
          <w:lang w:val="vi-VN"/>
        </w:rPr>
        <w:t xml:space="preserve"> </w:t>
      </w:r>
      <w:r w:rsidRPr="007D2DA0">
        <w:rPr>
          <w:rFonts w:ascii="Times New Roman" w:hAnsi="Times New Roman" w:cs="Times New Roman"/>
          <w:i/>
          <w:sz w:val="28"/>
          <w:szCs w:val="28"/>
          <w:shd w:val="clear" w:color="auto" w:fill="FFFFFF"/>
        </w:rPr>
        <w:t>năm tài chính 2025 trở về trước thực hiện theo quy định tại</w:t>
      </w:r>
      <w:r w:rsidR="001F76BE" w:rsidRPr="007D2DA0">
        <w:rPr>
          <w:rFonts w:ascii="Times New Roman" w:hAnsi="Times New Roman" w:cs="Times New Roman"/>
          <w:i/>
          <w:sz w:val="28"/>
          <w:szCs w:val="28"/>
          <w:shd w:val="clear" w:color="auto" w:fill="FFFFFF"/>
          <w:lang w:val="vi-VN"/>
        </w:rPr>
        <w:t xml:space="preserve"> Luật số 69/2014/QH13,</w:t>
      </w:r>
      <w:r w:rsidRPr="007D2DA0">
        <w:rPr>
          <w:rFonts w:ascii="Times New Roman" w:hAnsi="Times New Roman" w:cs="Times New Roman"/>
          <w:i/>
          <w:sz w:val="28"/>
          <w:szCs w:val="28"/>
          <w:shd w:val="clear" w:color="auto" w:fill="FFFFFF"/>
        </w:rPr>
        <w:t xml:space="preserve"> Nghị định số 87/2015/NĐ-CP ngày 06 tháng 10 năm 2015 của Chính phủ về giám sát đầu tư vốn nhà nước vào doanh nghiệp; giám sát tài chính, đánh giá hiệu quả hoạt động và công khai thông tin tài chính của doanh nghiệp nhà nước và doanh nghiệp có vốn nhà nước; các văn bản quy định chi tiết, hướng dẫn thi hành Luật 69/2014/QH13 khác có liên quan”.</w:t>
      </w:r>
    </w:p>
    <w:p w:rsidR="00B51D81" w:rsidRPr="007D2DA0" w:rsidRDefault="00B51D81" w:rsidP="00B1494A">
      <w:pPr>
        <w:spacing w:before="120" w:after="120" w:line="240" w:lineRule="auto"/>
        <w:ind w:firstLine="709"/>
        <w:jc w:val="both"/>
        <w:rPr>
          <w:rFonts w:ascii="Times New Roman" w:hAnsi="Times New Roman" w:cs="Times New Roman"/>
          <w:sz w:val="28"/>
          <w:szCs w:val="28"/>
          <w:shd w:val="clear" w:color="auto" w:fill="FFFFFF"/>
        </w:rPr>
      </w:pPr>
      <w:r w:rsidRPr="007D2DA0">
        <w:rPr>
          <w:rFonts w:ascii="Times New Roman" w:hAnsi="Times New Roman" w:cs="Times New Roman"/>
          <w:sz w:val="28"/>
          <w:szCs w:val="28"/>
          <w:shd w:val="clear" w:color="auto" w:fill="FFFFFF"/>
        </w:rPr>
        <w:t xml:space="preserve">Lý do: việc phê duyệt kế hoạch, giao chỉ tiêu đánh giá, xếp loại doanh nghiệp, </w:t>
      </w:r>
      <w:r w:rsidR="00922BEB" w:rsidRPr="007D2DA0">
        <w:rPr>
          <w:rFonts w:ascii="Times New Roman" w:hAnsi="Times New Roman" w:cs="Times New Roman"/>
          <w:sz w:val="28"/>
          <w:szCs w:val="28"/>
          <w:shd w:val="clear" w:color="auto" w:fill="FFFFFF"/>
        </w:rPr>
        <w:t>đánh</w:t>
      </w:r>
      <w:r w:rsidR="00922BEB" w:rsidRPr="007D2DA0">
        <w:rPr>
          <w:rFonts w:ascii="Times New Roman" w:hAnsi="Times New Roman" w:cs="Times New Roman"/>
          <w:sz w:val="28"/>
          <w:szCs w:val="28"/>
          <w:shd w:val="clear" w:color="auto" w:fill="FFFFFF"/>
          <w:lang w:val="vi-VN"/>
        </w:rPr>
        <w:t xml:space="preserve"> giá </w:t>
      </w:r>
      <w:r w:rsidR="00922BEB" w:rsidRPr="007D2DA0">
        <w:rPr>
          <w:rFonts w:ascii="Times New Roman" w:hAnsi="Times New Roman" w:cs="Times New Roman"/>
          <w:sz w:val="28"/>
          <w:szCs w:val="28"/>
          <w:shd w:val="clear" w:color="auto" w:fill="FFFFFF"/>
        </w:rPr>
        <w:t>người đại diện chủ sở hữu trực tiếp, người đại diện phần vốn nhà nước, kiểm soát viên</w:t>
      </w:r>
      <w:r w:rsidR="00922BEB" w:rsidRPr="007D2DA0">
        <w:rPr>
          <w:rFonts w:ascii="Times New Roman" w:hAnsi="Times New Roman" w:cs="Times New Roman"/>
          <w:sz w:val="28"/>
          <w:szCs w:val="28"/>
          <w:shd w:val="clear" w:color="auto" w:fill="FFFFFF"/>
          <w:lang w:val="vi-VN"/>
        </w:rPr>
        <w:t xml:space="preserve"> </w:t>
      </w:r>
      <w:r w:rsidRPr="007D2DA0">
        <w:rPr>
          <w:rFonts w:ascii="Times New Roman" w:hAnsi="Times New Roman" w:cs="Times New Roman"/>
          <w:sz w:val="28"/>
          <w:szCs w:val="28"/>
          <w:shd w:val="clear" w:color="auto" w:fill="FFFFFF"/>
        </w:rPr>
        <w:t xml:space="preserve">đối với các năm từ 2025 trở về trước đã triển khai thực hiện theo </w:t>
      </w:r>
      <w:r w:rsidR="00922BEB" w:rsidRPr="007D2DA0">
        <w:rPr>
          <w:rFonts w:ascii="Times New Roman" w:hAnsi="Times New Roman" w:cs="Times New Roman"/>
          <w:sz w:val="28"/>
          <w:szCs w:val="28"/>
          <w:shd w:val="clear" w:color="auto" w:fill="FFFFFF"/>
        </w:rPr>
        <w:t>quy</w:t>
      </w:r>
      <w:r w:rsidR="00922BEB" w:rsidRPr="007D2DA0">
        <w:rPr>
          <w:rFonts w:ascii="Times New Roman" w:hAnsi="Times New Roman" w:cs="Times New Roman"/>
          <w:sz w:val="28"/>
          <w:szCs w:val="28"/>
          <w:shd w:val="clear" w:color="auto" w:fill="FFFFFF"/>
          <w:lang w:val="vi-VN"/>
        </w:rPr>
        <w:t xml:space="preserve"> định tại Luật số 69/2014/QH13, </w:t>
      </w:r>
      <w:r w:rsidRPr="007D2DA0">
        <w:rPr>
          <w:rFonts w:ascii="Times New Roman" w:hAnsi="Times New Roman" w:cs="Times New Roman"/>
          <w:sz w:val="28"/>
          <w:szCs w:val="28"/>
          <w:shd w:val="clear" w:color="auto" w:fill="FFFFFF"/>
        </w:rPr>
        <w:t>Nghị định 87/2015/NĐ-CP; do đó, các hoạt động này cần</w:t>
      </w:r>
      <w:r w:rsidR="00922BEB" w:rsidRPr="007D2DA0">
        <w:rPr>
          <w:rFonts w:ascii="Times New Roman" w:hAnsi="Times New Roman" w:cs="Times New Roman"/>
          <w:sz w:val="28"/>
          <w:szCs w:val="28"/>
          <w:shd w:val="clear" w:color="auto" w:fill="FFFFFF"/>
          <w:lang w:val="vi-VN"/>
        </w:rPr>
        <w:t xml:space="preserve"> tiếp tục</w:t>
      </w:r>
      <w:r w:rsidRPr="007D2DA0">
        <w:rPr>
          <w:rFonts w:ascii="Times New Roman" w:hAnsi="Times New Roman" w:cs="Times New Roman"/>
          <w:sz w:val="28"/>
          <w:szCs w:val="28"/>
          <w:shd w:val="clear" w:color="auto" w:fill="FFFFFF"/>
        </w:rPr>
        <w:t xml:space="preserve"> thực hiện theo quy định tại Nghị định 87/2015/NĐ-CP để đảm bảo thực hiện thống nhất.</w:t>
      </w:r>
    </w:p>
    <w:p w:rsidR="00570E06" w:rsidRPr="007D2DA0" w:rsidRDefault="00570E06" w:rsidP="00B1494A">
      <w:pPr>
        <w:spacing w:before="120" w:after="120" w:line="240" w:lineRule="auto"/>
        <w:ind w:firstLine="709"/>
        <w:jc w:val="both"/>
        <w:rPr>
          <w:rFonts w:ascii="Times New Roman" w:hAnsi="Times New Roman" w:cs="Times New Roman"/>
          <w:b/>
          <w:i/>
          <w:sz w:val="28"/>
          <w:szCs w:val="28"/>
          <w:shd w:val="clear" w:color="auto" w:fill="FFFFFF"/>
        </w:rPr>
      </w:pPr>
      <w:r w:rsidRPr="007D2DA0">
        <w:rPr>
          <w:rFonts w:ascii="Times New Roman" w:hAnsi="Times New Roman" w:cs="Times New Roman"/>
          <w:b/>
          <w:i/>
          <w:sz w:val="28"/>
          <w:szCs w:val="28"/>
          <w:shd w:val="clear" w:color="auto" w:fill="FFFFFF"/>
        </w:rPr>
        <w:t>2.9. Về tổ chức thực hiện</w:t>
      </w:r>
    </w:p>
    <w:p w:rsidR="00570E06" w:rsidRPr="007D2DA0" w:rsidRDefault="00570E06" w:rsidP="00B1494A">
      <w:pPr>
        <w:spacing w:before="120" w:after="120" w:line="240" w:lineRule="auto"/>
        <w:ind w:firstLine="709"/>
        <w:jc w:val="both"/>
        <w:rPr>
          <w:rFonts w:ascii="Times New Roman" w:hAnsi="Times New Roman" w:cs="Times New Roman"/>
          <w:sz w:val="28"/>
          <w:szCs w:val="28"/>
          <w:shd w:val="clear" w:color="auto" w:fill="FFFFFF"/>
        </w:rPr>
      </w:pPr>
      <w:r w:rsidRPr="007D2DA0">
        <w:rPr>
          <w:rFonts w:ascii="Times New Roman" w:hAnsi="Times New Roman" w:cs="Times New Roman"/>
          <w:sz w:val="28"/>
          <w:szCs w:val="28"/>
          <w:shd w:val="clear" w:color="auto" w:fill="FFFFFF"/>
        </w:rPr>
        <w:t xml:space="preserve">Khoản 3 Điều 52 dự thảo Nghị định quy định: </w:t>
      </w:r>
      <w:r w:rsidRPr="007D2DA0">
        <w:rPr>
          <w:rFonts w:ascii="Times New Roman" w:hAnsi="Times New Roman" w:cs="Times New Roman"/>
          <w:i/>
          <w:sz w:val="28"/>
          <w:szCs w:val="28"/>
          <w:shd w:val="clear" w:color="auto" w:fill="FFFFFF"/>
        </w:rPr>
        <w:t xml:space="preserve">“Mặt trận Tổ quốc Việt Nam, Tổ chức chính trị - xã hội căn cứ vào cơ chế giám sát, đánh giá, xếp loại quy định tại Nghị định này để tổ chức thực hiện giám sát, đánh giá, xếp loại các doanh nghiệp thuộc lĩnh vực mình quản lý” </w:t>
      </w:r>
      <w:r w:rsidRPr="007D2DA0">
        <w:rPr>
          <w:rFonts w:ascii="Times New Roman" w:hAnsi="Times New Roman" w:cs="Times New Roman"/>
          <w:sz w:val="28"/>
          <w:szCs w:val="28"/>
          <w:shd w:val="clear" w:color="auto" w:fill="FFFFFF"/>
        </w:rPr>
        <w:t xml:space="preserve">làm căn cứ cho Mặt trận Tổ quốc </w:t>
      </w:r>
      <w:r w:rsidRPr="007D2DA0">
        <w:rPr>
          <w:rFonts w:ascii="Times New Roman" w:hAnsi="Times New Roman" w:cs="Times New Roman"/>
          <w:sz w:val="28"/>
          <w:szCs w:val="28"/>
          <w:shd w:val="clear" w:color="auto" w:fill="FFFFFF"/>
        </w:rPr>
        <w:lastRenderedPageBreak/>
        <w:t>Việt Nam, Tổ chức chính trị - xã hội tổ chức thực hiện giám sát, đánh giá, xếp loại các doanh nghiệp thuộc lĩnh vực mình quản lý.</w:t>
      </w:r>
    </w:p>
    <w:p w:rsidR="00EF5035" w:rsidRPr="007D2DA0" w:rsidRDefault="00EF5035" w:rsidP="00B1494A">
      <w:pPr>
        <w:spacing w:before="120" w:after="120" w:line="240" w:lineRule="auto"/>
        <w:ind w:firstLine="709"/>
        <w:jc w:val="both"/>
        <w:rPr>
          <w:rFonts w:ascii="Times New Roman" w:hAnsi="Times New Roman" w:cs="Times New Roman"/>
          <w:b/>
          <w:sz w:val="28"/>
          <w:szCs w:val="28"/>
          <w:shd w:val="clear" w:color="auto" w:fill="FFFFFF"/>
        </w:rPr>
      </w:pPr>
      <w:r w:rsidRPr="007D2DA0">
        <w:rPr>
          <w:rFonts w:ascii="Times New Roman" w:hAnsi="Times New Roman" w:cs="Times New Roman"/>
          <w:b/>
          <w:sz w:val="28"/>
          <w:szCs w:val="28"/>
          <w:shd w:val="clear" w:color="auto" w:fill="FFFFFF"/>
        </w:rPr>
        <w:t>3. Về phân cấp, phân quyền</w:t>
      </w:r>
      <w:r w:rsidR="00DE5C87" w:rsidRPr="007D2DA0">
        <w:rPr>
          <w:rFonts w:ascii="Times New Roman" w:hAnsi="Times New Roman" w:cs="Times New Roman"/>
          <w:b/>
          <w:sz w:val="28"/>
          <w:szCs w:val="28"/>
          <w:shd w:val="clear" w:color="auto" w:fill="FFFFFF"/>
        </w:rPr>
        <w:t xml:space="preserve">  </w:t>
      </w:r>
    </w:p>
    <w:p w:rsidR="002C7219" w:rsidRPr="007D2DA0" w:rsidRDefault="002C7219" w:rsidP="00B1494A">
      <w:pPr>
        <w:spacing w:before="120" w:after="120" w:line="240" w:lineRule="auto"/>
        <w:ind w:firstLine="709"/>
        <w:jc w:val="both"/>
        <w:rPr>
          <w:rFonts w:ascii="Times New Roman" w:hAnsi="Times New Roman" w:cs="Times New Roman"/>
          <w:color w:val="000000"/>
          <w:sz w:val="28"/>
          <w:szCs w:val="28"/>
        </w:rPr>
      </w:pPr>
      <w:r w:rsidRPr="007D2DA0">
        <w:rPr>
          <w:rFonts w:ascii="Times New Roman" w:hAnsi="Times New Roman" w:cs="Times New Roman"/>
          <w:color w:val="000000"/>
          <w:sz w:val="28"/>
          <w:szCs w:val="28"/>
        </w:rPr>
        <w:t>Dự thảo Nghị định quy định việc phân cấp</w:t>
      </w:r>
      <w:r w:rsidR="00EF5035" w:rsidRPr="007D2DA0">
        <w:rPr>
          <w:rFonts w:ascii="Times New Roman" w:hAnsi="Times New Roman" w:cs="Times New Roman"/>
          <w:color w:val="000000"/>
          <w:sz w:val="28"/>
          <w:szCs w:val="28"/>
        </w:rPr>
        <w:t>, phân quyền</w:t>
      </w:r>
      <w:r w:rsidRPr="007D2DA0">
        <w:rPr>
          <w:rFonts w:ascii="Times New Roman" w:hAnsi="Times New Roman" w:cs="Times New Roman"/>
          <w:color w:val="000000"/>
          <w:sz w:val="28"/>
          <w:szCs w:val="28"/>
        </w:rPr>
        <w:t xml:space="preserve"> thực hiện quyền, trách nhiệm của đại diện chủ sở hữu nhà nước giữa </w:t>
      </w:r>
      <w:r w:rsidR="00EF5035" w:rsidRPr="007D2DA0">
        <w:rPr>
          <w:rFonts w:ascii="Times New Roman" w:hAnsi="Times New Roman" w:cs="Times New Roman"/>
          <w:color w:val="000000"/>
          <w:sz w:val="28"/>
          <w:szCs w:val="28"/>
        </w:rPr>
        <w:t>các Bộ, cơ quan ngang Bộ, cơ</w:t>
      </w:r>
      <w:r w:rsidRPr="007D2DA0">
        <w:rPr>
          <w:rFonts w:ascii="Times New Roman" w:hAnsi="Times New Roman" w:cs="Times New Roman"/>
          <w:color w:val="000000"/>
          <w:sz w:val="28"/>
          <w:szCs w:val="28"/>
        </w:rPr>
        <w:t xml:space="preserve"> quan đại diện chủ sở hữu và </w:t>
      </w:r>
      <w:r w:rsidR="00EF5035" w:rsidRPr="007D2DA0">
        <w:rPr>
          <w:rFonts w:ascii="Times New Roman" w:hAnsi="Times New Roman" w:cs="Times New Roman"/>
          <w:color w:val="000000"/>
          <w:sz w:val="28"/>
          <w:szCs w:val="28"/>
        </w:rPr>
        <w:t>doanh nghiệp</w:t>
      </w:r>
      <w:r w:rsidRPr="007D2DA0">
        <w:rPr>
          <w:rFonts w:ascii="Times New Roman" w:hAnsi="Times New Roman" w:cs="Times New Roman"/>
          <w:color w:val="000000"/>
          <w:sz w:val="28"/>
          <w:szCs w:val="28"/>
        </w:rPr>
        <w:t>. Theo đó, nội dung phân cấp</w:t>
      </w:r>
      <w:r w:rsidR="00EF5035" w:rsidRPr="007D2DA0">
        <w:rPr>
          <w:rFonts w:ascii="Times New Roman" w:hAnsi="Times New Roman" w:cs="Times New Roman"/>
          <w:color w:val="000000"/>
          <w:sz w:val="28"/>
          <w:szCs w:val="28"/>
        </w:rPr>
        <w:t>, phân quyền</w:t>
      </w:r>
      <w:r w:rsidRPr="007D2DA0">
        <w:rPr>
          <w:rFonts w:ascii="Times New Roman" w:hAnsi="Times New Roman" w:cs="Times New Roman"/>
          <w:color w:val="000000"/>
          <w:sz w:val="28"/>
          <w:szCs w:val="28"/>
        </w:rPr>
        <w:t xml:space="preserve"> chủ yếu bao gồm: </w:t>
      </w:r>
    </w:p>
    <w:p w:rsidR="00580732" w:rsidRPr="007D2DA0" w:rsidRDefault="00EF5035" w:rsidP="00B1494A">
      <w:pPr>
        <w:spacing w:before="120" w:after="120" w:line="240" w:lineRule="auto"/>
        <w:ind w:firstLine="709"/>
        <w:jc w:val="both"/>
        <w:rPr>
          <w:rFonts w:ascii="Times New Roman" w:hAnsi="Times New Roman" w:cs="Times New Roman"/>
          <w:sz w:val="28"/>
          <w:szCs w:val="28"/>
          <w:shd w:val="clear" w:color="auto" w:fill="FFFFFF"/>
        </w:rPr>
      </w:pPr>
      <w:r w:rsidRPr="007D2DA0">
        <w:rPr>
          <w:rFonts w:ascii="Times New Roman" w:hAnsi="Times New Roman" w:cs="Times New Roman"/>
          <w:sz w:val="28"/>
          <w:szCs w:val="28"/>
          <w:shd w:val="clear" w:color="auto" w:fill="FFFFFF"/>
        </w:rPr>
        <w:t>- P</w:t>
      </w:r>
      <w:r w:rsidR="00580732" w:rsidRPr="007D2DA0">
        <w:rPr>
          <w:rFonts w:ascii="Times New Roman" w:hAnsi="Times New Roman" w:cs="Times New Roman"/>
          <w:sz w:val="28"/>
          <w:szCs w:val="28"/>
          <w:shd w:val="clear" w:color="auto" w:fill="FFFFFF"/>
        </w:rPr>
        <w:t>hân cấp trong giám sát, kiểm tra theo 03 cấ</w:t>
      </w:r>
      <w:r w:rsidR="005F7F02" w:rsidRPr="007D2DA0">
        <w:rPr>
          <w:rFonts w:ascii="Times New Roman" w:hAnsi="Times New Roman" w:cs="Times New Roman"/>
          <w:sz w:val="28"/>
          <w:szCs w:val="28"/>
          <w:shd w:val="clear" w:color="auto" w:fill="FFFFFF"/>
        </w:rPr>
        <w:t>p</w:t>
      </w:r>
      <w:r w:rsidR="007F1812" w:rsidRPr="007D2DA0">
        <w:rPr>
          <w:rFonts w:ascii="Times New Roman" w:hAnsi="Times New Roman" w:cs="Times New Roman"/>
          <w:sz w:val="28"/>
          <w:szCs w:val="28"/>
          <w:shd w:val="clear" w:color="auto" w:fill="FFFFFF"/>
        </w:rPr>
        <w:t xml:space="preserve">; cụ thể: </w:t>
      </w:r>
      <w:r w:rsidR="005F7F02" w:rsidRPr="007D2DA0">
        <w:rPr>
          <w:rFonts w:ascii="Times New Roman" w:hAnsi="Times New Roman" w:cs="Times New Roman"/>
          <w:sz w:val="28"/>
          <w:szCs w:val="28"/>
          <w:shd w:val="clear" w:color="auto" w:fill="FFFFFF"/>
        </w:rPr>
        <w:t xml:space="preserve">(i) </w:t>
      </w:r>
      <w:r w:rsidR="005F7F02" w:rsidRPr="007D2DA0">
        <w:rPr>
          <w:rFonts w:ascii="Times New Roman" w:eastAsia="Times New Roman" w:hAnsi="Times New Roman" w:cs="Times New Roman"/>
          <w:sz w:val="28"/>
          <w:szCs w:val="28"/>
        </w:rPr>
        <w:t xml:space="preserve">Thủ tướng Chính phủ lãnh đạo, </w:t>
      </w:r>
      <w:r w:rsidR="005F7F02" w:rsidRPr="007D2DA0">
        <w:rPr>
          <w:rFonts w:ascii="Times New Roman" w:hAnsi="Times New Roman" w:cs="Times New Roman"/>
          <w:sz w:val="28"/>
          <w:szCs w:val="28"/>
          <w:shd w:val="clear" w:color="auto" w:fill="FFFFFF"/>
        </w:rPr>
        <w:t xml:space="preserve">chỉ đạo kiểm tra theo kế hoạch hoặc đột xuất và xử lý các vi phạm trong phạm vi toàn quốc; (ii) Bộ Tài chính </w:t>
      </w:r>
      <w:r w:rsidR="005F7F02" w:rsidRPr="007D2DA0">
        <w:rPr>
          <w:rFonts w:ascii="Times New Roman" w:eastAsia="Times New Roman" w:hAnsi="Times New Roman" w:cs="Times New Roman"/>
          <w:sz w:val="28"/>
          <w:szCs w:val="28"/>
        </w:rPr>
        <w:t xml:space="preserve">chủ trì giúp </w:t>
      </w:r>
      <w:r w:rsidR="005F7F02" w:rsidRPr="007D2DA0">
        <w:rPr>
          <w:rFonts w:ascii="Times New Roman" w:hAnsi="Times New Roman" w:cs="Times New Roman"/>
          <w:sz w:val="28"/>
          <w:szCs w:val="28"/>
          <w:shd w:val="clear" w:color="auto" w:fill="FFFFFF"/>
        </w:rPr>
        <w:t>Chính phủ</w:t>
      </w:r>
      <w:r w:rsidR="005F7F02" w:rsidRPr="007D2DA0">
        <w:rPr>
          <w:rFonts w:ascii="Times New Roman" w:eastAsia="Times New Roman" w:hAnsi="Times New Roman" w:cs="Times New Roman"/>
          <w:sz w:val="28"/>
          <w:szCs w:val="28"/>
        </w:rPr>
        <w:t xml:space="preserve"> thực hiện việc giám sát, kiểm tra </w:t>
      </w:r>
      <w:r w:rsidR="007F1812" w:rsidRPr="007D2DA0">
        <w:rPr>
          <w:rFonts w:ascii="Times New Roman" w:hAnsi="Times New Roman" w:cs="Times New Roman"/>
          <w:sz w:val="28"/>
          <w:szCs w:val="28"/>
          <w:shd w:val="clear" w:color="auto" w:fill="FFFFFF"/>
        </w:rPr>
        <w:t>cơ quan đại diện chủ sở hữ</w:t>
      </w:r>
      <w:r w:rsidR="005F7F02" w:rsidRPr="007D2DA0">
        <w:rPr>
          <w:rFonts w:ascii="Times New Roman" w:hAnsi="Times New Roman" w:cs="Times New Roman"/>
          <w:sz w:val="28"/>
          <w:szCs w:val="28"/>
          <w:shd w:val="clear" w:color="auto" w:fill="FFFFFF"/>
        </w:rPr>
        <w:t>u; (iii)</w:t>
      </w:r>
      <w:r w:rsidR="007F1812" w:rsidRPr="007D2DA0">
        <w:rPr>
          <w:rFonts w:ascii="Times New Roman" w:hAnsi="Times New Roman" w:cs="Times New Roman"/>
          <w:sz w:val="28"/>
          <w:szCs w:val="28"/>
          <w:shd w:val="clear" w:color="auto" w:fill="FFFFFF"/>
        </w:rPr>
        <w:t xml:space="preserve"> cơ quan đại diện chủ sở hữu giám sát</w:t>
      </w:r>
      <w:r w:rsidR="005F7F02" w:rsidRPr="007D2DA0">
        <w:rPr>
          <w:rFonts w:ascii="Times New Roman" w:hAnsi="Times New Roman" w:cs="Times New Roman"/>
          <w:sz w:val="28"/>
          <w:szCs w:val="28"/>
          <w:shd w:val="clear" w:color="auto" w:fill="FFFFFF"/>
        </w:rPr>
        <w:t>, kiểm tra</w:t>
      </w:r>
      <w:r w:rsidR="007F1812" w:rsidRPr="007D2DA0">
        <w:rPr>
          <w:rFonts w:ascii="Times New Roman" w:hAnsi="Times New Roman" w:cs="Times New Roman"/>
          <w:sz w:val="28"/>
          <w:szCs w:val="28"/>
          <w:shd w:val="clear" w:color="auto" w:fill="FFFFFF"/>
        </w:rPr>
        <w:t xml:space="preserve"> doanh nghiệp trong phạm vi quản lý và doanh nghiệp thực hiện giám sát trong nội bộ doanh nghiệp. Theo đó,</w:t>
      </w:r>
      <w:r w:rsidR="00580732" w:rsidRPr="007D2DA0">
        <w:rPr>
          <w:rFonts w:ascii="Times New Roman" w:hAnsi="Times New Roman" w:cs="Times New Roman"/>
          <w:sz w:val="28"/>
          <w:szCs w:val="28"/>
          <w:shd w:val="clear" w:color="auto" w:fill="FFFFFF"/>
        </w:rPr>
        <w:t xml:space="preserve"> </w:t>
      </w:r>
      <w:r w:rsidR="007F1812" w:rsidRPr="007D2DA0">
        <w:rPr>
          <w:rFonts w:ascii="Times New Roman" w:hAnsi="Times New Roman" w:cs="Times New Roman"/>
          <w:sz w:val="28"/>
          <w:szCs w:val="28"/>
          <w:shd w:val="clear" w:color="auto" w:fill="FFFFFF"/>
        </w:rPr>
        <w:t>nội dung giám sát, kiểm tra đối với hoạt động quản lý và đầu tư vốn nhà nước tại doanh nghiệp của mỗi chủ thể là khác nhau; đảm bảo tránh chồng chéo</w:t>
      </w:r>
      <w:r w:rsidR="00084B18" w:rsidRPr="007D2DA0">
        <w:rPr>
          <w:rFonts w:ascii="Times New Roman" w:hAnsi="Times New Roman" w:cs="Times New Roman"/>
          <w:sz w:val="28"/>
          <w:szCs w:val="28"/>
          <w:shd w:val="clear" w:color="auto" w:fill="FFFFFF"/>
        </w:rPr>
        <w:t xml:space="preserve">, </w:t>
      </w:r>
      <w:r w:rsidR="00A10482" w:rsidRPr="007D2DA0">
        <w:rPr>
          <w:rFonts w:ascii="Times New Roman" w:hAnsi="Times New Roman" w:cs="Times New Roman"/>
          <w:sz w:val="28"/>
          <w:szCs w:val="28"/>
          <w:shd w:val="clear" w:color="auto" w:fill="FFFFFF"/>
        </w:rPr>
        <w:t xml:space="preserve">tăng cường </w:t>
      </w:r>
      <w:r w:rsidR="00084B18" w:rsidRPr="007D2DA0">
        <w:rPr>
          <w:rFonts w:ascii="Times New Roman" w:hAnsi="Times New Roman" w:cs="Times New Roman"/>
          <w:sz w:val="28"/>
          <w:szCs w:val="28"/>
          <w:shd w:val="clear" w:color="auto" w:fill="FFFFFF"/>
        </w:rPr>
        <w:t>tính chủ động cho các chủ thể</w:t>
      </w:r>
      <w:r w:rsidR="007F1812" w:rsidRPr="007D2DA0">
        <w:rPr>
          <w:rFonts w:ascii="Times New Roman" w:hAnsi="Times New Roman" w:cs="Times New Roman"/>
          <w:sz w:val="28"/>
          <w:szCs w:val="28"/>
          <w:shd w:val="clear" w:color="auto" w:fill="FFFFFF"/>
        </w:rPr>
        <w:t xml:space="preserve"> trong</w:t>
      </w:r>
      <w:r w:rsidR="00084B18" w:rsidRPr="007D2DA0">
        <w:rPr>
          <w:rFonts w:ascii="Times New Roman" w:hAnsi="Times New Roman" w:cs="Times New Roman"/>
          <w:sz w:val="28"/>
          <w:szCs w:val="28"/>
          <w:shd w:val="clear" w:color="auto" w:fill="FFFFFF"/>
        </w:rPr>
        <w:t xml:space="preserve"> tổ chức</w:t>
      </w:r>
      <w:r w:rsidR="007F1812" w:rsidRPr="007D2DA0">
        <w:rPr>
          <w:rFonts w:ascii="Times New Roman" w:hAnsi="Times New Roman" w:cs="Times New Roman"/>
          <w:sz w:val="28"/>
          <w:szCs w:val="28"/>
          <w:shd w:val="clear" w:color="auto" w:fill="FFFFFF"/>
        </w:rPr>
        <w:t xml:space="preserve"> triển khai thực hiệ</w:t>
      </w:r>
      <w:r w:rsidR="00084B18" w:rsidRPr="007D2DA0">
        <w:rPr>
          <w:rFonts w:ascii="Times New Roman" w:hAnsi="Times New Roman" w:cs="Times New Roman"/>
          <w:sz w:val="28"/>
          <w:szCs w:val="28"/>
          <w:shd w:val="clear" w:color="auto" w:fill="FFFFFF"/>
        </w:rPr>
        <w:t>n.</w:t>
      </w:r>
    </w:p>
    <w:p w:rsidR="00084B18" w:rsidRPr="007D2DA0" w:rsidRDefault="00084B18" w:rsidP="00B1494A">
      <w:pPr>
        <w:spacing w:before="120" w:after="120" w:line="240" w:lineRule="auto"/>
        <w:ind w:firstLine="709"/>
        <w:jc w:val="both"/>
        <w:rPr>
          <w:rFonts w:ascii="Times New Roman" w:hAnsi="Times New Roman" w:cs="Times New Roman"/>
          <w:sz w:val="28"/>
          <w:szCs w:val="28"/>
          <w:shd w:val="clear" w:color="auto" w:fill="FFFFFF"/>
        </w:rPr>
      </w:pPr>
      <w:r w:rsidRPr="007D2DA0">
        <w:rPr>
          <w:rFonts w:ascii="Times New Roman" w:hAnsi="Times New Roman" w:cs="Times New Roman"/>
          <w:sz w:val="28"/>
          <w:szCs w:val="28"/>
          <w:shd w:val="clear" w:color="auto" w:fill="FFFFFF"/>
        </w:rPr>
        <w:t>- Cơ quan đại diện chủ sở hữu lập Kế hoạ</w:t>
      </w:r>
      <w:r w:rsidR="005F7F02" w:rsidRPr="007D2DA0">
        <w:rPr>
          <w:rFonts w:ascii="Times New Roman" w:hAnsi="Times New Roman" w:cs="Times New Roman"/>
          <w:sz w:val="28"/>
          <w:szCs w:val="28"/>
          <w:shd w:val="clear" w:color="auto" w:fill="FFFFFF"/>
        </w:rPr>
        <w:t xml:space="preserve">ch giám sát </w:t>
      </w:r>
      <w:r w:rsidRPr="007D2DA0">
        <w:rPr>
          <w:rFonts w:ascii="Times New Roman" w:hAnsi="Times New Roman" w:cs="Times New Roman"/>
          <w:sz w:val="28"/>
          <w:szCs w:val="28"/>
          <w:shd w:val="clear" w:color="auto" w:fill="FFFFFF"/>
        </w:rPr>
        <w:t>hoạt động quản lý và đầu tư vốn nhà n</w:t>
      </w:r>
      <w:r w:rsidR="004E43E7" w:rsidRPr="007D2DA0">
        <w:rPr>
          <w:rFonts w:ascii="Times New Roman" w:hAnsi="Times New Roman" w:cs="Times New Roman"/>
          <w:sz w:val="28"/>
          <w:szCs w:val="28"/>
          <w:shd w:val="clear" w:color="auto" w:fill="FFFFFF"/>
        </w:rPr>
        <w:t>ước tại doanh nghiệ</w:t>
      </w:r>
      <w:r w:rsidR="003968BF" w:rsidRPr="007D2DA0">
        <w:rPr>
          <w:rFonts w:ascii="Times New Roman" w:hAnsi="Times New Roman" w:cs="Times New Roman"/>
          <w:sz w:val="28"/>
          <w:szCs w:val="28"/>
          <w:shd w:val="clear" w:color="auto" w:fill="FFFFFF"/>
        </w:rPr>
        <w:t xml:space="preserve">p mà không cần xin ý kiến các cơ quan liên quan </w:t>
      </w:r>
      <w:r w:rsidR="004E43E7" w:rsidRPr="007D2DA0">
        <w:rPr>
          <w:rFonts w:ascii="Times New Roman" w:hAnsi="Times New Roman" w:cs="Times New Roman"/>
          <w:sz w:val="28"/>
          <w:szCs w:val="28"/>
          <w:shd w:val="clear" w:color="auto" w:fill="FFFFFF"/>
        </w:rPr>
        <w:t>(Nghị định số 87/2015/NĐ-CP quy định cơ quan đại diện chủ sở hữu lập kế hoạch giám sát tài chính và xin ý kiến các Bộ</w:t>
      </w:r>
      <w:r w:rsidR="003968BF" w:rsidRPr="007D2DA0">
        <w:rPr>
          <w:rFonts w:ascii="Times New Roman" w:hAnsi="Times New Roman" w:cs="Times New Roman"/>
          <w:sz w:val="28"/>
          <w:szCs w:val="28"/>
          <w:shd w:val="clear" w:color="auto" w:fill="FFFFFF"/>
        </w:rPr>
        <w:t>, ngành liên quan, Thanh tra Chính phủ và Kiểm toán Nhà nước trước)</w:t>
      </w:r>
    </w:p>
    <w:p w:rsidR="007F1812" w:rsidRPr="007D2DA0" w:rsidRDefault="00EF5035" w:rsidP="00B1494A">
      <w:pPr>
        <w:spacing w:before="120" w:after="120" w:line="240" w:lineRule="auto"/>
        <w:ind w:firstLine="709"/>
        <w:jc w:val="both"/>
        <w:rPr>
          <w:rFonts w:ascii="Times New Roman" w:hAnsi="Times New Roman" w:cs="Times New Roman"/>
          <w:sz w:val="28"/>
          <w:szCs w:val="28"/>
          <w:shd w:val="clear" w:color="auto" w:fill="FFFFFF"/>
        </w:rPr>
      </w:pPr>
      <w:r w:rsidRPr="007D2DA0">
        <w:rPr>
          <w:rFonts w:ascii="Times New Roman" w:hAnsi="Times New Roman" w:cs="Times New Roman"/>
          <w:sz w:val="28"/>
          <w:szCs w:val="28"/>
          <w:shd w:val="clear" w:color="auto" w:fill="FFFFFF"/>
        </w:rPr>
        <w:t>- C</w:t>
      </w:r>
      <w:r w:rsidR="007F1812" w:rsidRPr="007D2DA0">
        <w:rPr>
          <w:rFonts w:ascii="Times New Roman" w:hAnsi="Times New Roman" w:cs="Times New Roman"/>
          <w:sz w:val="28"/>
          <w:szCs w:val="28"/>
          <w:shd w:val="clear" w:color="auto" w:fill="FFFFFF"/>
        </w:rPr>
        <w:t xml:space="preserve">ơ quan đại diện chủ sở hữu </w:t>
      </w:r>
      <w:r w:rsidR="002C7219" w:rsidRPr="007D2DA0">
        <w:rPr>
          <w:rFonts w:ascii="Times New Roman" w:hAnsi="Times New Roman" w:cs="Times New Roman"/>
          <w:sz w:val="28"/>
          <w:szCs w:val="28"/>
          <w:shd w:val="clear" w:color="auto" w:fill="FFFFFF"/>
        </w:rPr>
        <w:t>tự đánh giá và quyết định xếp loại doanh nghiệp mà không cần xin ý kiến Bộ</w:t>
      </w:r>
      <w:r w:rsidRPr="007D2DA0">
        <w:rPr>
          <w:rFonts w:ascii="Times New Roman" w:hAnsi="Times New Roman" w:cs="Times New Roman"/>
          <w:sz w:val="28"/>
          <w:szCs w:val="28"/>
          <w:shd w:val="clear" w:color="auto" w:fill="FFFFFF"/>
        </w:rPr>
        <w:t xml:space="preserve"> Tài chính (Nghị định số 87/2015/NĐ-CP quy định cơ quan đại diện chủ sở hữu xin ý kiến Bộ Tài chính đối với Báo cáo đánh giá hiệu quả hoạt động và xếp loại doanh nghiệp, tình hình thực hiện nhiệm vụ công ích trước khi công bố kết quả xếp loại doanh nghiệp). </w:t>
      </w:r>
    </w:p>
    <w:p w:rsidR="00EF5035" w:rsidRPr="007D2DA0" w:rsidRDefault="00EF5035" w:rsidP="00B1494A">
      <w:pPr>
        <w:spacing w:before="120" w:after="120" w:line="240" w:lineRule="auto"/>
        <w:ind w:firstLine="720"/>
        <w:jc w:val="both"/>
        <w:rPr>
          <w:rFonts w:ascii="Times New Roman" w:hAnsi="Times New Roman" w:cs="Times New Roman"/>
          <w:b/>
          <w:spacing w:val="2"/>
          <w:sz w:val="28"/>
          <w:szCs w:val="28"/>
          <w:lang w:val="nb-NO"/>
        </w:rPr>
      </w:pPr>
      <w:r w:rsidRPr="007D2DA0">
        <w:rPr>
          <w:rFonts w:ascii="Times New Roman" w:hAnsi="Times New Roman" w:cs="Times New Roman"/>
          <w:b/>
          <w:spacing w:val="2"/>
          <w:sz w:val="28"/>
          <w:szCs w:val="28"/>
          <w:lang w:val="nb-NO"/>
        </w:rPr>
        <w:t>V. DỰ KIẾN NGUỒN LỰC, ĐIỀU KIỆN BẢO ĐẢM CHO VIỆC THI HÀNH VĂN BẢN VÀ THỜI GIAN TRÌNH BAN HÀNH VĂN BẢN</w:t>
      </w:r>
    </w:p>
    <w:p w:rsidR="00EF5035" w:rsidRPr="007D2DA0" w:rsidRDefault="00EF5035" w:rsidP="00B1494A">
      <w:pPr>
        <w:spacing w:before="120" w:after="120" w:line="240" w:lineRule="auto"/>
        <w:ind w:firstLine="720"/>
        <w:jc w:val="both"/>
        <w:rPr>
          <w:rFonts w:ascii="Times New Roman" w:hAnsi="Times New Roman" w:cs="Times New Roman"/>
          <w:b/>
          <w:spacing w:val="2"/>
          <w:sz w:val="28"/>
          <w:szCs w:val="28"/>
          <w:lang w:val="nb-NO"/>
        </w:rPr>
      </w:pPr>
      <w:r w:rsidRPr="007D2DA0">
        <w:rPr>
          <w:rFonts w:ascii="Times New Roman" w:hAnsi="Times New Roman" w:cs="Times New Roman"/>
          <w:b/>
          <w:spacing w:val="2"/>
          <w:sz w:val="28"/>
          <w:szCs w:val="28"/>
          <w:lang w:val="nb-NO"/>
        </w:rPr>
        <w:t xml:space="preserve">1. Dự kiến nguồn lực: </w:t>
      </w:r>
      <w:r w:rsidRPr="007D2DA0">
        <w:rPr>
          <w:rFonts w:ascii="Times New Roman" w:hAnsi="Times New Roman" w:cs="Times New Roman"/>
          <w:bCs/>
          <w:spacing w:val="2"/>
          <w:sz w:val="28"/>
          <w:szCs w:val="28"/>
          <w:lang w:val="nb-NO"/>
        </w:rPr>
        <w:t>Dự thảo Nghị định không quy định thêm thủ tục so với quy định hiện hành nên không phát sinh thêm chi phí cho người dân, doanh nghiệp trong việc thi hành.</w:t>
      </w:r>
      <w:r w:rsidRPr="007D2DA0">
        <w:rPr>
          <w:rFonts w:ascii="Times New Roman" w:hAnsi="Times New Roman" w:cs="Times New Roman"/>
          <w:b/>
          <w:spacing w:val="2"/>
          <w:sz w:val="28"/>
          <w:szCs w:val="28"/>
          <w:lang w:val="nb-NO"/>
        </w:rPr>
        <w:t xml:space="preserve"> </w:t>
      </w:r>
    </w:p>
    <w:p w:rsidR="00EF5035" w:rsidRPr="007D2DA0" w:rsidRDefault="00EF5035" w:rsidP="00B1494A">
      <w:pPr>
        <w:spacing w:before="120" w:after="120" w:line="240" w:lineRule="auto"/>
        <w:ind w:firstLine="720"/>
        <w:jc w:val="both"/>
        <w:rPr>
          <w:rFonts w:ascii="Times New Roman" w:hAnsi="Times New Roman" w:cs="Times New Roman"/>
          <w:bCs/>
          <w:spacing w:val="2"/>
          <w:sz w:val="28"/>
          <w:szCs w:val="28"/>
          <w:lang w:val="nb-NO"/>
        </w:rPr>
      </w:pPr>
      <w:r w:rsidRPr="007D2DA0">
        <w:rPr>
          <w:rFonts w:ascii="Times New Roman" w:hAnsi="Times New Roman" w:cs="Times New Roman"/>
          <w:b/>
          <w:spacing w:val="2"/>
          <w:sz w:val="28"/>
          <w:szCs w:val="28"/>
          <w:lang w:val="nb-NO"/>
        </w:rPr>
        <w:t xml:space="preserve">2. Điều kiện bảo đảm cho việc thi hành văn bản: </w:t>
      </w:r>
      <w:r w:rsidRPr="007D2DA0">
        <w:rPr>
          <w:rFonts w:ascii="Times New Roman" w:hAnsi="Times New Roman" w:cs="Times New Roman"/>
          <w:bCs/>
          <w:spacing w:val="2"/>
          <w:sz w:val="28"/>
          <w:szCs w:val="28"/>
          <w:lang w:val="nb-NO"/>
        </w:rPr>
        <w:t>Chi phí tuyên truyền, tổ chức triển khai thi hành văn bản được bố trí trong kinh phí thường xuyên của Bộ Tài chính.</w:t>
      </w:r>
    </w:p>
    <w:p w:rsidR="002C7219" w:rsidRPr="007D2DA0" w:rsidRDefault="00EF5035" w:rsidP="00B1494A">
      <w:pPr>
        <w:spacing w:before="120" w:after="120" w:line="240" w:lineRule="auto"/>
        <w:ind w:firstLine="720"/>
        <w:jc w:val="both"/>
        <w:rPr>
          <w:rFonts w:ascii="Times New Roman" w:hAnsi="Times New Roman" w:cs="Times New Roman"/>
          <w:b/>
          <w:spacing w:val="2"/>
          <w:sz w:val="28"/>
          <w:szCs w:val="28"/>
          <w:lang w:val="nb-NO"/>
        </w:rPr>
      </w:pPr>
      <w:r w:rsidRPr="007D2DA0">
        <w:rPr>
          <w:rFonts w:ascii="Times New Roman" w:hAnsi="Times New Roman" w:cs="Times New Roman"/>
          <w:b/>
          <w:spacing w:val="2"/>
          <w:sz w:val="28"/>
          <w:szCs w:val="28"/>
          <w:lang w:val="nb-NO"/>
        </w:rPr>
        <w:t xml:space="preserve">3. Thời gian trình ban hành văn bản: </w:t>
      </w:r>
      <w:r w:rsidRPr="007D2DA0">
        <w:rPr>
          <w:rFonts w:ascii="Times New Roman" w:hAnsi="Times New Roman" w:cs="Times New Roman"/>
          <w:bCs/>
          <w:spacing w:val="2"/>
          <w:sz w:val="28"/>
          <w:szCs w:val="28"/>
          <w:lang w:val="nb-NO"/>
        </w:rPr>
        <w:t>Trong tháng 7/2025 để bảo đảm Nghị định có hiệu lực đồng thời cùng với hiệu lực của Luật Quản lý và đầu tư vốn nhà nước tại doanh nghiệp (01/8/2025).</w:t>
      </w:r>
    </w:p>
    <w:p w:rsidR="007404E5" w:rsidRPr="007D2DA0" w:rsidRDefault="007404E5" w:rsidP="00B1494A">
      <w:pPr>
        <w:spacing w:before="120" w:after="120" w:line="240" w:lineRule="auto"/>
        <w:ind w:firstLine="720"/>
        <w:jc w:val="both"/>
        <w:rPr>
          <w:rFonts w:ascii="Times New Roman" w:hAnsi="Times New Roman" w:cs="Times New Roman"/>
          <w:b/>
          <w:spacing w:val="2"/>
          <w:sz w:val="28"/>
          <w:szCs w:val="28"/>
          <w:lang w:val="nb-NO"/>
        </w:rPr>
      </w:pPr>
      <w:bookmarkStart w:id="3" w:name="_Hlk49173154"/>
      <w:r w:rsidRPr="007D2DA0">
        <w:rPr>
          <w:rFonts w:ascii="Times New Roman" w:hAnsi="Times New Roman" w:cs="Times New Roman"/>
          <w:b/>
          <w:spacing w:val="2"/>
          <w:sz w:val="28"/>
          <w:szCs w:val="28"/>
          <w:lang w:val="nb-NO"/>
        </w:rPr>
        <w:t>VI. NHỮNG VẤN ĐỀ CẦN XIN Ý KIẾN (NẾU CÓ)</w:t>
      </w:r>
    </w:p>
    <w:p w:rsidR="007404E5" w:rsidRPr="007D2DA0" w:rsidRDefault="007404E5" w:rsidP="00B1494A">
      <w:pPr>
        <w:spacing w:before="120" w:after="120" w:line="240" w:lineRule="auto"/>
        <w:ind w:firstLine="709"/>
        <w:jc w:val="both"/>
        <w:rPr>
          <w:rFonts w:ascii="Times New Roman" w:hAnsi="Times New Roman" w:cs="Times New Roman"/>
          <w:bCs/>
          <w:spacing w:val="2"/>
          <w:sz w:val="28"/>
          <w:szCs w:val="28"/>
          <w:lang w:val="nb-NO"/>
        </w:rPr>
      </w:pPr>
      <w:r w:rsidRPr="007D2DA0">
        <w:rPr>
          <w:rFonts w:ascii="Times New Roman" w:hAnsi="Times New Roman" w:cs="Times New Roman"/>
          <w:bCs/>
          <w:spacing w:val="2"/>
          <w:sz w:val="28"/>
          <w:szCs w:val="28"/>
          <w:lang w:val="nb-NO"/>
        </w:rPr>
        <w:t>..................................................................................................................</w:t>
      </w:r>
    </w:p>
    <w:p w:rsidR="008C7553" w:rsidRPr="007D2DA0" w:rsidRDefault="004A49CF" w:rsidP="00B1494A">
      <w:pPr>
        <w:spacing w:before="120" w:after="120" w:line="240" w:lineRule="auto"/>
        <w:ind w:firstLine="709"/>
        <w:jc w:val="both"/>
        <w:rPr>
          <w:rFonts w:ascii="Times New Roman" w:hAnsi="Times New Roman" w:cs="Times New Roman"/>
          <w:bCs/>
          <w:sz w:val="28"/>
          <w:szCs w:val="28"/>
        </w:rPr>
      </w:pPr>
      <w:r w:rsidRPr="007D2DA0">
        <w:rPr>
          <w:rFonts w:ascii="Times New Roman" w:hAnsi="Times New Roman" w:cs="Times New Roman"/>
          <w:bCs/>
          <w:sz w:val="28"/>
          <w:szCs w:val="28"/>
        </w:rPr>
        <w:lastRenderedPageBreak/>
        <w:t xml:space="preserve">Căn cứ các nội dung trên, Bộ Tài chính </w:t>
      </w:r>
      <w:r w:rsidRPr="007D2DA0">
        <w:rPr>
          <w:rFonts w:ascii="Times New Roman" w:hAnsi="Times New Roman" w:cs="Times New Roman"/>
          <w:sz w:val="28"/>
          <w:szCs w:val="28"/>
        </w:rPr>
        <w:t>kính trình Chính phủ xem xét, quyết  định thông qua nội dung và ký ban hành Nghị định</w:t>
      </w:r>
      <w:r w:rsidRPr="007D2DA0">
        <w:rPr>
          <w:rFonts w:ascii="Times New Roman" w:hAnsi="Times New Roman" w:cs="Times New Roman"/>
          <w:bCs/>
          <w:sz w:val="28"/>
          <w:szCs w:val="28"/>
        </w:rPr>
        <w:t xml:space="preserve"> về </w:t>
      </w:r>
      <w:r w:rsidR="006E417D" w:rsidRPr="007D2DA0">
        <w:rPr>
          <w:rFonts w:ascii="Times New Roman" w:eastAsia="Calibri" w:hAnsi="Times New Roman" w:cs="Times New Roman"/>
          <w:sz w:val="28"/>
          <w:szCs w:val="28"/>
        </w:rPr>
        <w:t>giám sát, kiể</w:t>
      </w:r>
      <w:r w:rsidR="00472E26" w:rsidRPr="007D2DA0">
        <w:rPr>
          <w:rFonts w:ascii="Times New Roman" w:eastAsia="Calibri" w:hAnsi="Times New Roman" w:cs="Times New Roman"/>
          <w:sz w:val="28"/>
          <w:szCs w:val="28"/>
        </w:rPr>
        <w:t xml:space="preserve">m tra, </w:t>
      </w:r>
      <w:r w:rsidR="006E417D" w:rsidRPr="007D2DA0">
        <w:rPr>
          <w:rFonts w:ascii="Times New Roman" w:eastAsia="Calibri" w:hAnsi="Times New Roman" w:cs="Times New Roman"/>
          <w:sz w:val="28"/>
          <w:szCs w:val="28"/>
        </w:rPr>
        <w:t>đánh giá, xếp loại</w:t>
      </w:r>
      <w:r w:rsidRPr="007D2DA0">
        <w:rPr>
          <w:rFonts w:ascii="Times New Roman" w:eastAsia="Calibri" w:hAnsi="Times New Roman" w:cs="Times New Roman"/>
          <w:sz w:val="28"/>
          <w:szCs w:val="28"/>
        </w:rPr>
        <w:t>, báo cáo</w:t>
      </w:r>
      <w:r w:rsidR="006E417D" w:rsidRPr="007D2DA0">
        <w:rPr>
          <w:rFonts w:ascii="Times New Roman" w:eastAsia="Calibri" w:hAnsi="Times New Roman" w:cs="Times New Roman"/>
          <w:sz w:val="28"/>
          <w:szCs w:val="28"/>
        </w:rPr>
        <w:t xml:space="preserve"> </w:t>
      </w:r>
      <w:r w:rsidR="00472E26" w:rsidRPr="007D2DA0">
        <w:rPr>
          <w:rFonts w:ascii="Times New Roman" w:eastAsia="Calibri" w:hAnsi="Times New Roman" w:cs="Times New Roman"/>
          <w:sz w:val="28"/>
          <w:szCs w:val="28"/>
        </w:rPr>
        <w:t>và công khai thông tin trong quản lý và đầu tư vốn nhà nước tại doanh nghiệp</w:t>
      </w:r>
      <w:r w:rsidR="008C7553" w:rsidRPr="007D2DA0">
        <w:rPr>
          <w:rFonts w:ascii="Times New Roman" w:hAnsi="Times New Roman" w:cs="Times New Roman"/>
          <w:sz w:val="28"/>
          <w:szCs w:val="28"/>
        </w:rPr>
        <w:t>./.</w:t>
      </w:r>
    </w:p>
    <w:tbl>
      <w:tblPr>
        <w:tblW w:w="9639" w:type="dxa"/>
        <w:tblLook w:val="01E0"/>
      </w:tblPr>
      <w:tblGrid>
        <w:gridCol w:w="5211"/>
        <w:gridCol w:w="4428"/>
      </w:tblGrid>
      <w:tr w:rsidR="008C7553" w:rsidRPr="00A73429" w:rsidTr="008C7553">
        <w:tc>
          <w:tcPr>
            <w:tcW w:w="5211" w:type="dxa"/>
          </w:tcPr>
          <w:p w:rsidR="008C7553" w:rsidRPr="007D2DA0" w:rsidRDefault="008C7553" w:rsidP="008C7553">
            <w:pPr>
              <w:keepNext/>
              <w:spacing w:after="0" w:line="240" w:lineRule="auto"/>
              <w:rPr>
                <w:rFonts w:ascii="Times New Roman" w:hAnsi="Times New Roman" w:cs="Times New Roman"/>
              </w:rPr>
            </w:pPr>
            <w:r w:rsidRPr="007D2DA0">
              <w:rPr>
                <w:rFonts w:ascii="Times New Roman" w:eastAsia="Times New Roman" w:hAnsi="Times New Roman" w:cs="Times New Roman"/>
                <w:b/>
                <w:i/>
                <w:sz w:val="24"/>
                <w:szCs w:val="24"/>
              </w:rPr>
              <w:t>Nơi nhận:</w:t>
            </w:r>
            <w:r w:rsidRPr="007D2DA0">
              <w:rPr>
                <w:rFonts w:ascii="Times New Roman" w:eastAsia="Times New Roman" w:hAnsi="Times New Roman" w:cs="Times New Roman"/>
                <w:b/>
                <w:i/>
                <w:sz w:val="24"/>
                <w:szCs w:val="24"/>
              </w:rPr>
              <w:br/>
            </w:r>
            <w:r w:rsidRPr="007D2DA0">
              <w:rPr>
                <w:rFonts w:ascii="Times New Roman" w:hAnsi="Times New Roman" w:cs="Times New Roman"/>
                <w:lang w:val="vi-VN"/>
              </w:rPr>
              <w:t xml:space="preserve">- </w:t>
            </w:r>
            <w:r w:rsidRPr="007D2DA0">
              <w:rPr>
                <w:rFonts w:ascii="Times New Roman" w:hAnsi="Times New Roman" w:cs="Times New Roman"/>
              </w:rPr>
              <w:t>Như trên;</w:t>
            </w:r>
          </w:p>
          <w:p w:rsidR="008C7553" w:rsidRPr="007D2DA0" w:rsidRDefault="008C7553" w:rsidP="008C7553">
            <w:pPr>
              <w:keepNext/>
              <w:spacing w:after="0" w:line="240" w:lineRule="auto"/>
              <w:rPr>
                <w:rFonts w:ascii="Times New Roman" w:hAnsi="Times New Roman" w:cs="Times New Roman"/>
                <w:lang w:val="vi-VN"/>
              </w:rPr>
            </w:pPr>
            <w:r w:rsidRPr="007D2DA0">
              <w:rPr>
                <w:rFonts w:ascii="Times New Roman" w:hAnsi="Times New Roman" w:cs="Times New Roman"/>
              </w:rPr>
              <w:t xml:space="preserve">- </w:t>
            </w:r>
            <w:r w:rsidRPr="007D2DA0">
              <w:rPr>
                <w:rFonts w:ascii="Times New Roman" w:hAnsi="Times New Roman" w:cs="Times New Roman"/>
                <w:lang w:val="vi-VN"/>
              </w:rPr>
              <w:t>Thủ tướng Chính phủ</w:t>
            </w:r>
            <w:r w:rsidRPr="007D2DA0">
              <w:rPr>
                <w:rFonts w:ascii="Times New Roman" w:hAnsi="Times New Roman" w:cs="Times New Roman"/>
              </w:rPr>
              <w:t xml:space="preserve"> (để báo cáo)</w:t>
            </w:r>
            <w:r w:rsidRPr="007D2DA0">
              <w:rPr>
                <w:rFonts w:ascii="Times New Roman" w:hAnsi="Times New Roman" w:cs="Times New Roman"/>
                <w:lang w:val="vi-VN"/>
              </w:rPr>
              <w:t>;</w:t>
            </w:r>
          </w:p>
          <w:p w:rsidR="008C7553" w:rsidRPr="007D2DA0" w:rsidRDefault="008C7553" w:rsidP="008C7553">
            <w:pPr>
              <w:keepNext/>
              <w:spacing w:after="0" w:line="240" w:lineRule="auto"/>
              <w:rPr>
                <w:rFonts w:ascii="Times New Roman" w:hAnsi="Times New Roman" w:cs="Times New Roman"/>
              </w:rPr>
            </w:pPr>
            <w:r w:rsidRPr="007D2DA0">
              <w:rPr>
                <w:rFonts w:ascii="Times New Roman" w:hAnsi="Times New Roman" w:cs="Times New Roman"/>
                <w:lang w:val="vi-VN"/>
              </w:rPr>
              <w:t xml:space="preserve">- Các Phó Thủ tướng </w:t>
            </w:r>
            <w:r w:rsidR="00423DEE" w:rsidRPr="007D2DA0">
              <w:rPr>
                <w:rFonts w:ascii="Times New Roman" w:hAnsi="Times New Roman" w:cs="Times New Roman"/>
              </w:rPr>
              <w:t xml:space="preserve">Chính phủ </w:t>
            </w:r>
            <w:r w:rsidRPr="007D2DA0">
              <w:rPr>
                <w:rFonts w:ascii="Times New Roman" w:hAnsi="Times New Roman" w:cs="Times New Roman"/>
                <w:lang w:val="vi-VN"/>
              </w:rPr>
              <w:t>(để báo cáo);</w:t>
            </w:r>
          </w:p>
          <w:p w:rsidR="008C7553" w:rsidRPr="007D2DA0" w:rsidRDefault="008C7553" w:rsidP="008C7553">
            <w:pPr>
              <w:keepNext/>
              <w:spacing w:after="0" w:line="240" w:lineRule="auto"/>
              <w:rPr>
                <w:rFonts w:ascii="Times New Roman" w:hAnsi="Times New Roman" w:cs="Times New Roman"/>
              </w:rPr>
            </w:pPr>
            <w:r w:rsidRPr="007D2DA0">
              <w:rPr>
                <w:rFonts w:ascii="Times New Roman" w:hAnsi="Times New Roman" w:cs="Times New Roman"/>
              </w:rPr>
              <w:t xml:space="preserve">- </w:t>
            </w:r>
            <w:r w:rsidR="002A1CE0" w:rsidRPr="007D2DA0">
              <w:rPr>
                <w:rFonts w:ascii="Times New Roman" w:hAnsi="Times New Roman" w:cs="Times New Roman"/>
              </w:rPr>
              <w:t>Văn phòng Chính phủ (để phối hợp);</w:t>
            </w:r>
          </w:p>
          <w:p w:rsidR="004A49CF" w:rsidRPr="007D2DA0" w:rsidRDefault="004A49CF" w:rsidP="008C7553">
            <w:pPr>
              <w:keepNext/>
              <w:spacing w:after="0" w:line="240" w:lineRule="auto"/>
              <w:rPr>
                <w:rFonts w:ascii="Times New Roman" w:hAnsi="Times New Roman" w:cs="Times New Roman"/>
              </w:rPr>
            </w:pPr>
            <w:r w:rsidRPr="007D2DA0">
              <w:rPr>
                <w:rFonts w:ascii="Times New Roman" w:hAnsi="Times New Roman" w:cs="Times New Roman"/>
              </w:rPr>
              <w:t>- Bộ Tư pháp;</w:t>
            </w:r>
          </w:p>
          <w:p w:rsidR="008C7553" w:rsidRPr="007D2DA0" w:rsidRDefault="001F7083" w:rsidP="004A49CF">
            <w:pPr>
              <w:keepNext/>
              <w:spacing w:after="0" w:line="240" w:lineRule="auto"/>
              <w:rPr>
                <w:rFonts w:ascii="Times New Roman" w:eastAsia="Times New Roman" w:hAnsi="Times New Roman" w:cs="Times New Roman"/>
                <w:sz w:val="28"/>
                <w:szCs w:val="28"/>
              </w:rPr>
            </w:pPr>
            <w:r w:rsidRPr="007D2DA0">
              <w:rPr>
                <w:rFonts w:ascii="Times New Roman" w:hAnsi="Times New Roman" w:cs="Times New Roman"/>
              </w:rPr>
              <w:t>- Lưu: VT, DNNN</w:t>
            </w:r>
            <w:r w:rsidR="00FF2C7D" w:rsidRPr="007D2DA0">
              <w:rPr>
                <w:rFonts w:ascii="Times New Roman" w:hAnsi="Times New Roman" w:cs="Times New Roman"/>
              </w:rPr>
              <w:t xml:space="preserve"> (    </w:t>
            </w:r>
            <w:r w:rsidR="004A49CF" w:rsidRPr="007D2DA0">
              <w:rPr>
                <w:rFonts w:ascii="Times New Roman" w:hAnsi="Times New Roman" w:cs="Times New Roman"/>
              </w:rPr>
              <w:t>b)</w:t>
            </w:r>
            <w:r w:rsidR="008C7553" w:rsidRPr="007D2DA0">
              <w:rPr>
                <w:rFonts w:ascii="Times New Roman" w:hAnsi="Times New Roman" w:cs="Times New Roman"/>
              </w:rPr>
              <w:t>.</w:t>
            </w:r>
          </w:p>
        </w:tc>
        <w:tc>
          <w:tcPr>
            <w:tcW w:w="4428" w:type="dxa"/>
          </w:tcPr>
          <w:p w:rsidR="008C7553" w:rsidRPr="007D2DA0" w:rsidRDefault="008C7553" w:rsidP="008C7553">
            <w:pPr>
              <w:tabs>
                <w:tab w:val="right" w:leader="dot" w:pos="7920"/>
              </w:tabs>
              <w:spacing w:after="0" w:line="276" w:lineRule="auto"/>
              <w:ind w:firstLine="392"/>
              <w:jc w:val="center"/>
              <w:rPr>
                <w:rFonts w:ascii="Times New Roman" w:eastAsia="Times New Roman" w:hAnsi="Times New Roman" w:cs="Times New Roman"/>
                <w:i/>
                <w:sz w:val="28"/>
                <w:szCs w:val="28"/>
              </w:rPr>
            </w:pPr>
            <w:r w:rsidRPr="007D2DA0">
              <w:rPr>
                <w:rFonts w:ascii="Times New Roman" w:eastAsia="Times New Roman" w:hAnsi="Times New Roman" w:cs="Times New Roman"/>
                <w:b/>
                <w:sz w:val="28"/>
                <w:szCs w:val="28"/>
              </w:rPr>
              <w:t>BỘ TRƯỞNG</w:t>
            </w:r>
            <w:r w:rsidRPr="007D2DA0">
              <w:rPr>
                <w:rFonts w:ascii="Times New Roman" w:eastAsia="Times New Roman" w:hAnsi="Times New Roman" w:cs="Times New Roman"/>
                <w:b/>
                <w:sz w:val="28"/>
                <w:szCs w:val="28"/>
              </w:rPr>
              <w:br/>
            </w:r>
            <w:r w:rsidRPr="007D2DA0">
              <w:rPr>
                <w:rFonts w:ascii="Times New Roman" w:eastAsia="Times New Roman" w:hAnsi="Times New Roman" w:cs="Times New Roman"/>
                <w:i/>
                <w:sz w:val="28"/>
                <w:szCs w:val="28"/>
              </w:rPr>
              <w:br/>
            </w:r>
          </w:p>
          <w:p w:rsidR="00F81F34" w:rsidRPr="007D2DA0" w:rsidRDefault="00F81F34" w:rsidP="008C7553">
            <w:pPr>
              <w:tabs>
                <w:tab w:val="right" w:leader="dot" w:pos="7920"/>
              </w:tabs>
              <w:spacing w:after="0" w:line="276" w:lineRule="auto"/>
              <w:ind w:firstLine="392"/>
              <w:jc w:val="center"/>
              <w:rPr>
                <w:rFonts w:ascii="Times New Roman" w:eastAsia="Times New Roman" w:hAnsi="Times New Roman" w:cs="Times New Roman"/>
                <w:i/>
                <w:sz w:val="28"/>
                <w:szCs w:val="28"/>
              </w:rPr>
            </w:pPr>
          </w:p>
          <w:p w:rsidR="008C7553" w:rsidRPr="00A73429" w:rsidRDefault="008C7553" w:rsidP="001F7083">
            <w:pPr>
              <w:tabs>
                <w:tab w:val="center" w:pos="2373"/>
              </w:tabs>
              <w:spacing w:after="0" w:line="276" w:lineRule="auto"/>
              <w:ind w:left="534"/>
              <w:jc w:val="center"/>
              <w:rPr>
                <w:rFonts w:ascii="Times New Roman" w:eastAsia="Times New Roman" w:hAnsi="Times New Roman" w:cs="Times New Roman"/>
                <w:b/>
                <w:sz w:val="28"/>
                <w:szCs w:val="28"/>
              </w:rPr>
            </w:pPr>
            <w:r w:rsidRPr="007D2DA0">
              <w:rPr>
                <w:rFonts w:ascii="Times New Roman" w:eastAsia="Times New Roman" w:hAnsi="Times New Roman" w:cs="Times New Roman"/>
                <w:i/>
                <w:sz w:val="28"/>
                <w:szCs w:val="28"/>
              </w:rPr>
              <w:br/>
            </w:r>
            <w:r w:rsidRPr="007D2DA0">
              <w:rPr>
                <w:rFonts w:ascii="Times New Roman" w:eastAsia="Times New Roman" w:hAnsi="Times New Roman" w:cs="Times New Roman"/>
                <w:i/>
                <w:sz w:val="28"/>
                <w:szCs w:val="28"/>
              </w:rPr>
              <w:br/>
            </w:r>
            <w:r w:rsidR="001F7083" w:rsidRPr="007D2DA0">
              <w:rPr>
                <w:rFonts w:ascii="Times New Roman" w:eastAsia="Times New Roman" w:hAnsi="Times New Roman" w:cs="Times New Roman"/>
                <w:b/>
                <w:sz w:val="28"/>
                <w:szCs w:val="28"/>
              </w:rPr>
              <w:t>Nguyễn Văn Thắng</w:t>
            </w:r>
          </w:p>
        </w:tc>
      </w:tr>
    </w:tbl>
    <w:p w:rsidR="008C7553" w:rsidRPr="00A73429" w:rsidRDefault="008C7553" w:rsidP="008C7553">
      <w:pPr>
        <w:tabs>
          <w:tab w:val="right" w:leader="dot" w:pos="7920"/>
        </w:tabs>
        <w:spacing w:before="120"/>
        <w:rPr>
          <w:rFonts w:ascii="Times New Roman" w:hAnsi="Times New Roman" w:cs="Times New Roman"/>
          <w:sz w:val="28"/>
          <w:szCs w:val="28"/>
        </w:rPr>
      </w:pPr>
    </w:p>
    <w:bookmarkEnd w:id="3"/>
    <w:p w:rsidR="00802D9F" w:rsidRPr="00A73429" w:rsidRDefault="00802D9F" w:rsidP="008C7553">
      <w:pPr>
        <w:spacing w:before="60" w:after="20" w:line="252" w:lineRule="auto"/>
        <w:ind w:firstLine="567"/>
        <w:jc w:val="both"/>
        <w:rPr>
          <w:rFonts w:ascii="Times New Roman" w:hAnsi="Times New Roman" w:cs="Times New Roman"/>
          <w:sz w:val="28"/>
          <w:szCs w:val="28"/>
        </w:rPr>
      </w:pPr>
    </w:p>
    <w:sectPr w:rsidR="00802D9F" w:rsidRPr="00A73429" w:rsidSect="006E417D">
      <w:headerReference w:type="default" r:id="rId11"/>
      <w:headerReference w:type="first" r:id="rId12"/>
      <w:pgSz w:w="11907" w:h="16839" w:code="9"/>
      <w:pgMar w:top="1134" w:right="1134" w:bottom="1134" w:left="1701" w:header="567"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04B6" w:rsidRDefault="00F104B6" w:rsidP="00D865DF">
      <w:pPr>
        <w:spacing w:after="0" w:line="240" w:lineRule="auto"/>
      </w:pPr>
      <w:r>
        <w:separator/>
      </w:r>
    </w:p>
  </w:endnote>
  <w:endnote w:type="continuationSeparator" w:id="0">
    <w:p w:rsidR="00F104B6" w:rsidRDefault="00F104B6" w:rsidP="00D865DF">
      <w:pPr>
        <w:spacing w:after="0" w:line="240" w:lineRule="auto"/>
      </w:pPr>
      <w:r>
        <w:continuationSeparator/>
      </w:r>
    </w:p>
  </w:endnote>
  <w:endnote w:type="continuationNotice" w:id="1">
    <w:p w:rsidR="00F104B6" w:rsidRDefault="00F104B6">
      <w:pPr>
        <w:spacing w:after="0" w:line="240" w:lineRule="auto"/>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04B6" w:rsidRDefault="00F104B6" w:rsidP="00D865DF">
      <w:pPr>
        <w:spacing w:after="0" w:line="240" w:lineRule="auto"/>
      </w:pPr>
      <w:r>
        <w:separator/>
      </w:r>
    </w:p>
  </w:footnote>
  <w:footnote w:type="continuationSeparator" w:id="0">
    <w:p w:rsidR="00F104B6" w:rsidRDefault="00F104B6" w:rsidP="00D865DF">
      <w:pPr>
        <w:spacing w:after="0" w:line="240" w:lineRule="auto"/>
      </w:pPr>
      <w:r>
        <w:continuationSeparator/>
      </w:r>
    </w:p>
  </w:footnote>
  <w:footnote w:type="continuationNotice" w:id="1">
    <w:p w:rsidR="00F104B6" w:rsidRDefault="00F104B6">
      <w:pPr>
        <w:spacing w:after="0" w:line="240" w:lineRule="auto"/>
      </w:pPr>
    </w:p>
  </w:footnote>
  <w:footnote w:id="2">
    <w:p w:rsidR="00F104B6" w:rsidRPr="000B788E" w:rsidRDefault="00F104B6" w:rsidP="00715457">
      <w:pPr>
        <w:pStyle w:val="FootnoteText"/>
        <w:ind w:firstLine="0"/>
        <w:rPr>
          <w:lang w:val="en-US"/>
        </w:rPr>
      </w:pPr>
      <w:r w:rsidRPr="000B788E">
        <w:rPr>
          <w:rStyle w:val="FootnoteReference"/>
        </w:rPr>
        <w:footnoteRef/>
      </w:r>
      <w:r w:rsidRPr="000B788E">
        <w:t xml:space="preserve"> </w:t>
      </w:r>
      <w:r>
        <w:rPr>
          <w:lang w:val="en-US"/>
        </w:rPr>
        <w:t>Tiết c, d, đ Khoản 14</w:t>
      </w:r>
      <w:r w:rsidRPr="000B788E">
        <w:rPr>
          <w:lang w:val="en-US"/>
        </w:rPr>
        <w:t xml:space="preserve"> Điều 2: </w:t>
      </w:r>
    </w:p>
    <w:p w:rsidR="00F104B6" w:rsidRPr="000B788E" w:rsidRDefault="00F104B6" w:rsidP="00715457">
      <w:pPr>
        <w:pStyle w:val="FootnoteText"/>
        <w:ind w:firstLine="0"/>
        <w:rPr>
          <w:i/>
          <w:lang w:val="en-US"/>
        </w:rPr>
      </w:pPr>
      <w:r w:rsidRPr="000B788E">
        <w:rPr>
          <w:i/>
          <w:color w:val="000000"/>
          <w:shd w:val="clear" w:color="auto" w:fill="FFFFFF"/>
        </w:rPr>
        <w:t>c) Chủ trì hoặc tham gia việc đầu tư vốn, hỗ trợ tài chính của Nhà nước vào các doanh nghiệp; theo dõi, giám sát, kiểm tra</w:t>
      </w:r>
      <w:bookmarkStart w:id="0" w:name="cumtu_3"/>
      <w:r w:rsidRPr="000B788E">
        <w:rPr>
          <w:i/>
          <w:color w:val="000000"/>
          <w:shd w:val="clear" w:color="auto" w:fill="FFFFFF"/>
        </w:rPr>
        <w:t>, thanh tra</w:t>
      </w:r>
      <w:bookmarkEnd w:id="0"/>
      <w:r w:rsidRPr="000B788E">
        <w:rPr>
          <w:i/>
          <w:color w:val="000000"/>
          <w:shd w:val="clear" w:color="auto" w:fill="FFFFFF"/>
        </w:rPr>
        <w:t> việc thực hiện đầu tư vốn của Nhà nước đối với các doanh nghiệp sau khi được cấp có thẩm quyền phê duyệt;</w:t>
      </w:r>
      <w:r w:rsidRPr="000B788E">
        <w:rPr>
          <w:i/>
          <w:color w:val="000000"/>
          <w:shd w:val="clear" w:color="auto" w:fill="FFFFFF"/>
          <w:lang w:val="en-US"/>
        </w:rPr>
        <w:t>…</w:t>
      </w:r>
    </w:p>
    <w:p w:rsidR="00F104B6" w:rsidRPr="000B788E" w:rsidRDefault="00F104B6" w:rsidP="00715457">
      <w:pPr>
        <w:pStyle w:val="FootnoteText"/>
        <w:ind w:firstLine="0"/>
        <w:rPr>
          <w:i/>
          <w:lang w:val="en-US"/>
        </w:rPr>
      </w:pPr>
      <w:r w:rsidRPr="000B788E">
        <w:rPr>
          <w:i/>
          <w:lang w:val="en-US"/>
        </w:rPr>
        <w:t>d) Tổ chức thực hiện giám sát, kiểm tra</w:t>
      </w:r>
      <w:bookmarkStart w:id="1" w:name="cumtu_4"/>
      <w:r w:rsidRPr="000B788E">
        <w:rPr>
          <w:i/>
          <w:lang w:val="en-US"/>
        </w:rPr>
        <w:t>, thanh tra</w:t>
      </w:r>
      <w:bookmarkEnd w:id="1"/>
      <w:r w:rsidRPr="000B788E">
        <w:rPr>
          <w:i/>
          <w:lang w:val="en-US"/>
        </w:rPr>
        <w:t> tình hình đầu tư vốn nhà nước vào doanh nghiệp của các cơ quan đại diện chủ sở hữu vốn theo quy định của pháp luật.</w:t>
      </w:r>
    </w:p>
    <w:p w:rsidR="00F104B6" w:rsidRPr="001F2305" w:rsidRDefault="00F104B6" w:rsidP="00715457">
      <w:pPr>
        <w:pStyle w:val="FootnoteText"/>
        <w:ind w:firstLine="0"/>
        <w:rPr>
          <w:lang w:val="en-US"/>
        </w:rPr>
      </w:pPr>
      <w:r w:rsidRPr="000B788E">
        <w:rPr>
          <w:i/>
          <w:color w:val="000000"/>
          <w:shd w:val="clear" w:color="auto" w:fill="FFFFFF"/>
        </w:rPr>
        <w:t>đ) Phối hợp với cơ quan đại diện chủ sở hữu vốn lập và thực hiện kế hoạch giám sát các doanh nghiệp; giám sát theo chuyên đề hoặc theo yêu cầu của Chính phủ, Thủ tướng Chính phủ; kiến nghị, đề xuất giải pháp với cơ quan đại diện chủ sở hữu vốn về hoạt động quản lý, đầu tư, vốn nhà nước tại doanh nghiệp;</w:t>
      </w:r>
    </w:p>
  </w:footnote>
  <w:footnote w:id="3">
    <w:p w:rsidR="0078258F" w:rsidRPr="008D69E8" w:rsidRDefault="0078258F" w:rsidP="0078258F">
      <w:pPr>
        <w:pStyle w:val="FootnoteText"/>
        <w:ind w:firstLine="0"/>
      </w:pPr>
      <w:r w:rsidRPr="008D69E8">
        <w:rPr>
          <w:rStyle w:val="FootnoteReference"/>
        </w:rPr>
        <w:footnoteRef/>
      </w:r>
      <w:r w:rsidRPr="008D69E8">
        <w:t xml:space="preserve"> Theo khoản 2 Điều 46 Luật, bổ sung thêm “</w:t>
      </w:r>
      <w:r w:rsidRPr="008D69E8">
        <w:rPr>
          <w:i/>
        </w:rPr>
        <w:t>hoạt động đầu tư vốn nhà nước vào doanh nghiệp”</w:t>
      </w:r>
    </w:p>
  </w:footnote>
  <w:footnote w:id="4">
    <w:p w:rsidR="0078258F" w:rsidRPr="007358CC" w:rsidRDefault="0078258F" w:rsidP="0078258F">
      <w:pPr>
        <w:pStyle w:val="FootnoteText"/>
        <w:ind w:firstLine="0"/>
      </w:pPr>
      <w:r w:rsidRPr="007358CC">
        <w:rPr>
          <w:rStyle w:val="FootnoteReference"/>
        </w:rPr>
        <w:footnoteRef/>
      </w:r>
      <w:r w:rsidRPr="007358CC">
        <w:t xml:space="preserve"> Theo khoản 1 Điều 46 Luật 68.</w:t>
      </w:r>
    </w:p>
  </w:footnote>
  <w:footnote w:id="5">
    <w:p w:rsidR="0078258F" w:rsidRPr="001C3EE1" w:rsidRDefault="0078258F" w:rsidP="0078258F">
      <w:pPr>
        <w:pStyle w:val="FootnoteText"/>
        <w:ind w:firstLine="0"/>
      </w:pPr>
      <w:r w:rsidRPr="001C3EE1">
        <w:rPr>
          <w:rStyle w:val="FootnoteReference"/>
        </w:rPr>
        <w:footnoteRef/>
      </w:r>
      <w:r w:rsidRPr="001C3EE1">
        <w:t xml:space="preserve"> Theo khoản 4đ Điều 13 Luật Tổ chức Chính phủ 2025.</w:t>
      </w:r>
    </w:p>
  </w:footnote>
  <w:footnote w:id="6">
    <w:p w:rsidR="00F104B6" w:rsidRPr="007D155F" w:rsidRDefault="00F104B6" w:rsidP="00632EA9">
      <w:pPr>
        <w:pStyle w:val="Heading4"/>
        <w:spacing w:before="0" w:beforeAutospacing="0" w:after="0" w:afterAutospacing="0"/>
        <w:jc w:val="both"/>
        <w:rPr>
          <w:b w:val="0"/>
          <w:bCs w:val="0"/>
          <w:caps/>
          <w:color w:val="000000"/>
          <w:sz w:val="20"/>
          <w:szCs w:val="20"/>
          <w:lang w:val="vi-VN"/>
        </w:rPr>
      </w:pPr>
      <w:r w:rsidRPr="007D155F">
        <w:rPr>
          <w:rStyle w:val="FootnoteReference"/>
          <w:b w:val="0"/>
          <w:bCs w:val="0"/>
          <w:color w:val="000000"/>
          <w:sz w:val="20"/>
          <w:szCs w:val="20"/>
        </w:rPr>
        <w:footnoteRef/>
      </w:r>
      <w:r w:rsidRPr="007D155F">
        <w:rPr>
          <w:b w:val="0"/>
          <w:bCs w:val="0"/>
          <w:color w:val="000000"/>
          <w:sz w:val="20"/>
          <w:szCs w:val="20"/>
        </w:rPr>
        <w:t xml:space="preserve"> Về giám sát, kiểm tra, thanh tra đối với doanh nghiệp nhà nước trong việc chấp hành pháp luật và tuân thủ các quyết định của chủ sở hữu</w:t>
      </w:r>
      <w:r w:rsidRPr="007D155F">
        <w:rPr>
          <w:b w:val="0"/>
          <w:bCs w:val="0"/>
          <w:color w:val="000000"/>
          <w:sz w:val="20"/>
          <w:szCs w:val="20"/>
          <w:lang w:val="vi-VN"/>
        </w:rPr>
        <w:t>.</w:t>
      </w:r>
    </w:p>
  </w:footnote>
  <w:footnote w:id="7">
    <w:p w:rsidR="00091727" w:rsidRPr="00670512" w:rsidRDefault="00091727" w:rsidP="00091727">
      <w:pPr>
        <w:pStyle w:val="FootnoteText"/>
      </w:pPr>
      <w:r w:rsidRPr="00670512">
        <w:rPr>
          <w:rStyle w:val="FootnoteReference"/>
        </w:rPr>
        <w:footnoteRef/>
      </w:r>
      <w:r w:rsidRPr="00670512">
        <w:t xml:space="preserve"> Theo dự thảo Nghị định quản lý và đầu tư vốn nhà nước tại doanh nghiệ</w:t>
      </w:r>
      <w:r>
        <w:t>p.</w:t>
      </w:r>
    </w:p>
  </w:footnote>
  <w:footnote w:id="8">
    <w:p w:rsidR="00F104B6" w:rsidRPr="00BA0B8A" w:rsidRDefault="00F104B6" w:rsidP="00A2081A">
      <w:pPr>
        <w:pStyle w:val="FootnoteText"/>
        <w:ind w:firstLine="0"/>
        <w:rPr>
          <w:color w:val="000000" w:themeColor="text1"/>
        </w:rPr>
      </w:pPr>
      <w:r w:rsidRPr="00BA0B8A">
        <w:rPr>
          <w:rStyle w:val="FootnoteReference"/>
          <w:rFonts w:eastAsiaTheme="majorEastAsia"/>
          <w:color w:val="000000" w:themeColor="text1"/>
        </w:rPr>
        <w:footnoteRef/>
      </w:r>
      <w:r w:rsidRPr="00BA0B8A">
        <w:rPr>
          <w:color w:val="000000" w:themeColor="text1"/>
        </w:rPr>
        <w:t xml:space="preserve"> </w:t>
      </w:r>
      <w:r w:rsidRPr="00BA0B8A">
        <w:rPr>
          <w:color w:val="000000" w:themeColor="text1"/>
          <w:shd w:val="clear" w:color="auto" w:fill="FFFFFF"/>
        </w:rPr>
        <w:t>Về các nhiệm vụ, giải pháp trọng tâm, đột phá thúc đẩy tăng trưởng kinh tế và đẩy mạnh giải ngân vốn đầu tư công, bảo đảm mục tiêu tăng trưởng cả nước năm 2025 đạt 8% trở lên.</w:t>
      </w:r>
    </w:p>
  </w:footnote>
  <w:footnote w:id="9">
    <w:p w:rsidR="00A2081A" w:rsidRPr="00A2081A" w:rsidRDefault="00A2081A" w:rsidP="00A2081A">
      <w:pPr>
        <w:spacing w:before="120" w:after="120" w:line="240" w:lineRule="auto"/>
        <w:jc w:val="both"/>
        <w:rPr>
          <w:rFonts w:ascii="Times New Roman" w:hAnsi="Times New Roman" w:cs="Times New Roman"/>
          <w:i/>
          <w:iCs/>
          <w:sz w:val="20"/>
          <w:szCs w:val="20"/>
          <w:shd w:val="clear" w:color="auto" w:fill="FFFFFF"/>
        </w:rPr>
      </w:pPr>
      <w:r w:rsidRPr="00A2081A">
        <w:rPr>
          <w:rStyle w:val="FootnoteReference"/>
          <w:rFonts w:ascii="Times New Roman" w:hAnsi="Times New Roman" w:cs="Times New Roman"/>
          <w:sz w:val="20"/>
          <w:szCs w:val="20"/>
        </w:rPr>
        <w:footnoteRef/>
      </w:r>
      <w:r w:rsidRPr="00A2081A">
        <w:rPr>
          <w:rFonts w:ascii="Times New Roman" w:hAnsi="Times New Roman" w:cs="Times New Roman"/>
          <w:sz w:val="20"/>
          <w:szCs w:val="20"/>
        </w:rPr>
        <w:t xml:space="preserve"> </w:t>
      </w:r>
      <w:r>
        <w:rPr>
          <w:rFonts w:ascii="Times New Roman" w:hAnsi="Times New Roman" w:cs="Times New Roman"/>
          <w:sz w:val="20"/>
          <w:szCs w:val="20"/>
          <w:shd w:val="clear" w:color="auto" w:fill="FFFFFF"/>
        </w:rPr>
        <w:t>C</w:t>
      </w:r>
      <w:r w:rsidRPr="00A2081A">
        <w:rPr>
          <w:rFonts w:ascii="Times New Roman" w:hAnsi="Times New Roman" w:cs="Times New Roman"/>
          <w:sz w:val="20"/>
          <w:szCs w:val="20"/>
          <w:shd w:val="clear" w:color="auto" w:fill="FFFFFF"/>
          <w:lang w:val="vi-VN"/>
        </w:rPr>
        <w:t>ụ thể: Chỉ tiêu 1, 3, 4, 6, 7 và 2 (</w:t>
      </w:r>
      <w:r w:rsidRPr="00A2081A">
        <w:rPr>
          <w:rFonts w:ascii="Times New Roman" w:hAnsi="Times New Roman" w:cs="Times New Roman"/>
          <w:sz w:val="20"/>
          <w:szCs w:val="20"/>
          <w:shd w:val="clear" w:color="auto" w:fill="FFFFFF"/>
        </w:rPr>
        <w:t>đối với doanh nghiệp hoạt</w:t>
      </w:r>
      <w:r w:rsidRPr="00A2081A">
        <w:rPr>
          <w:rFonts w:ascii="Times New Roman" w:hAnsi="Times New Roman" w:cs="Times New Roman"/>
          <w:sz w:val="20"/>
          <w:szCs w:val="20"/>
          <w:shd w:val="clear" w:color="auto" w:fill="FFFFFF"/>
          <w:lang w:val="vi-VN"/>
        </w:rPr>
        <w:t xml:space="preserve"> động </w:t>
      </w:r>
      <w:r w:rsidRPr="00A2081A">
        <w:rPr>
          <w:rFonts w:ascii="Times New Roman" w:hAnsi="Times New Roman" w:cs="Times New Roman"/>
          <w:sz w:val="20"/>
          <w:szCs w:val="20"/>
          <w:shd w:val="clear" w:color="auto" w:fill="FFFFFF"/>
        </w:rPr>
        <w:t>kinh doanh)</w:t>
      </w:r>
      <w:r w:rsidRPr="00A2081A">
        <w:rPr>
          <w:rFonts w:ascii="Times New Roman" w:hAnsi="Times New Roman" w:cs="Times New Roman"/>
          <w:sz w:val="20"/>
          <w:szCs w:val="20"/>
          <w:shd w:val="clear" w:color="auto" w:fill="FFFFFF"/>
          <w:lang w:val="vi-VN"/>
        </w:rPr>
        <w:t xml:space="preserve"> và Chỉ tiêu 1, 3, 4, 6, 7 và 5 (</w:t>
      </w:r>
      <w:r w:rsidRPr="00A2081A">
        <w:rPr>
          <w:rFonts w:ascii="Times New Roman" w:hAnsi="Times New Roman" w:cs="Times New Roman"/>
          <w:sz w:val="20"/>
          <w:szCs w:val="20"/>
          <w:shd w:val="clear" w:color="auto" w:fill="FFFFFF"/>
        </w:rPr>
        <w:t>đối với doanh nghiệp được</w:t>
      </w:r>
      <w:r w:rsidRPr="00A2081A">
        <w:rPr>
          <w:rFonts w:ascii="Times New Roman" w:hAnsi="Times New Roman" w:cs="Times New Roman"/>
          <w:sz w:val="20"/>
          <w:szCs w:val="20"/>
          <w:shd w:val="clear" w:color="auto" w:fill="FFFFFF"/>
          <w:lang w:val="vi-VN"/>
        </w:rPr>
        <w:t xml:space="preserve"> thành lập và thực tế hoạt động thường xuyên ổn định và chủ yếu là thực hiện cung cấp sản phẩm, dịch vụ công sử dụng ngân sách nhà nước từ nguồn kinh phí chi thườ</w:t>
      </w:r>
      <w:r>
        <w:rPr>
          <w:rFonts w:ascii="Times New Roman" w:hAnsi="Times New Roman" w:cs="Times New Roman"/>
          <w:sz w:val="20"/>
          <w:szCs w:val="20"/>
          <w:shd w:val="clear" w:color="auto" w:fill="FFFFFF"/>
          <w:lang w:val="vi-VN"/>
        </w:rPr>
        <w:t>ng xuyên)</w:t>
      </w:r>
      <w:r w:rsidRPr="00A2081A">
        <w:rPr>
          <w:rFonts w:ascii="Times New Roman" w:hAnsi="Times New Roman" w:cs="Times New Roman"/>
          <w:sz w:val="20"/>
          <w:szCs w:val="20"/>
          <w:shd w:val="clear" w:color="auto" w:fill="FFFFFF"/>
          <w:lang w:val="vi-VN"/>
        </w:rPr>
        <w:t>.</w:t>
      </w:r>
    </w:p>
    <w:p w:rsidR="00A2081A" w:rsidRPr="00A2081A" w:rsidRDefault="00A2081A">
      <w:pPr>
        <w:pStyle w:val="FootnoteText"/>
        <w:rPr>
          <w:lang w:val="en-U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9940091"/>
      <w:docPartObj>
        <w:docPartGallery w:val="Page Numbers (Top of Page)"/>
        <w:docPartUnique/>
      </w:docPartObj>
    </w:sdtPr>
    <w:sdtEndPr>
      <w:rPr>
        <w:rFonts w:ascii="Times New Roman" w:hAnsi="Times New Roman" w:cs="Times New Roman"/>
        <w:noProof/>
        <w:sz w:val="24"/>
        <w:szCs w:val="24"/>
      </w:rPr>
    </w:sdtEndPr>
    <w:sdtContent>
      <w:p w:rsidR="00F104B6" w:rsidRDefault="00D11283" w:rsidP="00DD3DAA">
        <w:pPr>
          <w:pStyle w:val="Header"/>
          <w:jc w:val="center"/>
        </w:pPr>
        <w:r w:rsidRPr="00CD5B2F">
          <w:rPr>
            <w:rFonts w:ascii="Times New Roman" w:hAnsi="Times New Roman" w:cs="Times New Roman"/>
            <w:sz w:val="24"/>
            <w:szCs w:val="24"/>
          </w:rPr>
          <w:fldChar w:fldCharType="begin"/>
        </w:r>
        <w:r w:rsidR="00F104B6" w:rsidRPr="00CD5B2F">
          <w:rPr>
            <w:rFonts w:ascii="Times New Roman" w:hAnsi="Times New Roman" w:cs="Times New Roman"/>
            <w:sz w:val="24"/>
            <w:szCs w:val="24"/>
          </w:rPr>
          <w:instrText xml:space="preserve"> PAGE   \* MERGEFORMAT </w:instrText>
        </w:r>
        <w:r w:rsidRPr="00CD5B2F">
          <w:rPr>
            <w:rFonts w:ascii="Times New Roman" w:hAnsi="Times New Roman" w:cs="Times New Roman"/>
            <w:sz w:val="24"/>
            <w:szCs w:val="24"/>
          </w:rPr>
          <w:fldChar w:fldCharType="separate"/>
        </w:r>
        <w:r w:rsidR="007D2DA0">
          <w:rPr>
            <w:rFonts w:ascii="Times New Roman" w:hAnsi="Times New Roman" w:cs="Times New Roman"/>
            <w:noProof/>
            <w:sz w:val="24"/>
            <w:szCs w:val="24"/>
          </w:rPr>
          <w:t>2</w:t>
        </w:r>
        <w:r w:rsidRPr="00CD5B2F">
          <w:rPr>
            <w:rFonts w:ascii="Times New Roman" w:hAnsi="Times New Roman" w:cs="Times New Roman"/>
            <w:noProof/>
            <w:sz w:val="24"/>
            <w:szCs w:val="24"/>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04B6" w:rsidRDefault="00F104B6" w:rsidP="00DD3DAA">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35791"/>
    <w:multiLevelType w:val="hybridMultilevel"/>
    <w:tmpl w:val="299E1AE2"/>
    <w:lvl w:ilvl="0" w:tplc="15C481D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832C57"/>
    <w:multiLevelType w:val="hybridMultilevel"/>
    <w:tmpl w:val="8F4835B4"/>
    <w:lvl w:ilvl="0" w:tplc="CD6C33D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A5E044A"/>
    <w:multiLevelType w:val="multilevel"/>
    <w:tmpl w:val="6D6C6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F520BD"/>
    <w:multiLevelType w:val="hybridMultilevel"/>
    <w:tmpl w:val="020E210A"/>
    <w:lvl w:ilvl="0" w:tplc="41C0BB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42D40902"/>
    <w:multiLevelType w:val="hybridMultilevel"/>
    <w:tmpl w:val="BEAC8030"/>
    <w:lvl w:ilvl="0" w:tplc="FB8CABD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44E70888"/>
    <w:multiLevelType w:val="hybridMultilevel"/>
    <w:tmpl w:val="9418D2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402ECF"/>
    <w:multiLevelType w:val="hybridMultilevel"/>
    <w:tmpl w:val="3EF6EA32"/>
    <w:lvl w:ilvl="0" w:tplc="5FAE221E">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63686577"/>
    <w:multiLevelType w:val="hybridMultilevel"/>
    <w:tmpl w:val="9E7C7136"/>
    <w:lvl w:ilvl="0" w:tplc="5628AFA4">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0261EE6"/>
    <w:multiLevelType w:val="hybridMultilevel"/>
    <w:tmpl w:val="96AE32F8"/>
    <w:lvl w:ilvl="0" w:tplc="1136C516">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6"/>
  </w:num>
  <w:num w:numId="2">
    <w:abstractNumId w:val="3"/>
  </w:num>
  <w:num w:numId="3">
    <w:abstractNumId w:val="4"/>
  </w:num>
  <w:num w:numId="4">
    <w:abstractNumId w:val="8"/>
  </w:num>
  <w:num w:numId="5">
    <w:abstractNumId w:val="7"/>
  </w:num>
  <w:num w:numId="6">
    <w:abstractNumId w:val="0"/>
  </w:num>
  <w:num w:numId="7">
    <w:abstractNumId w:val="1"/>
  </w:num>
  <w:num w:numId="8">
    <w:abstractNumId w:val="5"/>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hideSpellingErrors/>
  <w:defaultTabStop w:val="720"/>
  <w:characterSpacingControl w:val="doNotCompress"/>
  <w:footnotePr>
    <w:footnote w:id="-1"/>
    <w:footnote w:id="0"/>
    <w:footnote w:id="1"/>
  </w:footnotePr>
  <w:endnotePr>
    <w:endnote w:id="-1"/>
    <w:endnote w:id="0"/>
    <w:endnote w:id="1"/>
  </w:endnotePr>
  <w:compat/>
  <w:rsids>
    <w:rsidRoot w:val="00EA513B"/>
    <w:rsid w:val="00001C84"/>
    <w:rsid w:val="00004B7A"/>
    <w:rsid w:val="00005168"/>
    <w:rsid w:val="0001135A"/>
    <w:rsid w:val="00011707"/>
    <w:rsid w:val="00011C8F"/>
    <w:rsid w:val="0001328A"/>
    <w:rsid w:val="00013610"/>
    <w:rsid w:val="00015B98"/>
    <w:rsid w:val="000174E7"/>
    <w:rsid w:val="00017AB2"/>
    <w:rsid w:val="00021046"/>
    <w:rsid w:val="00021E62"/>
    <w:rsid w:val="00026052"/>
    <w:rsid w:val="00026363"/>
    <w:rsid w:val="00026E03"/>
    <w:rsid w:val="00027AF0"/>
    <w:rsid w:val="00030518"/>
    <w:rsid w:val="00034B36"/>
    <w:rsid w:val="000374E8"/>
    <w:rsid w:val="0004049F"/>
    <w:rsid w:val="00043A4A"/>
    <w:rsid w:val="00045705"/>
    <w:rsid w:val="00045722"/>
    <w:rsid w:val="000469CB"/>
    <w:rsid w:val="00047179"/>
    <w:rsid w:val="00051C4F"/>
    <w:rsid w:val="00051ED2"/>
    <w:rsid w:val="000533E5"/>
    <w:rsid w:val="000611C5"/>
    <w:rsid w:val="000627ED"/>
    <w:rsid w:val="000630F8"/>
    <w:rsid w:val="00063CA7"/>
    <w:rsid w:val="0006648F"/>
    <w:rsid w:val="00072205"/>
    <w:rsid w:val="00073AB6"/>
    <w:rsid w:val="00075286"/>
    <w:rsid w:val="00076B65"/>
    <w:rsid w:val="00077BE4"/>
    <w:rsid w:val="00077C18"/>
    <w:rsid w:val="00080C45"/>
    <w:rsid w:val="000821C8"/>
    <w:rsid w:val="00082EAC"/>
    <w:rsid w:val="00084474"/>
    <w:rsid w:val="000845EC"/>
    <w:rsid w:val="000849C5"/>
    <w:rsid w:val="00084B18"/>
    <w:rsid w:val="00086F16"/>
    <w:rsid w:val="000873EE"/>
    <w:rsid w:val="00090DC0"/>
    <w:rsid w:val="00091727"/>
    <w:rsid w:val="00091CB8"/>
    <w:rsid w:val="00094103"/>
    <w:rsid w:val="00095398"/>
    <w:rsid w:val="00095E75"/>
    <w:rsid w:val="00095E88"/>
    <w:rsid w:val="000963AD"/>
    <w:rsid w:val="000970B3"/>
    <w:rsid w:val="00097AC5"/>
    <w:rsid w:val="00097C4B"/>
    <w:rsid w:val="000A08DB"/>
    <w:rsid w:val="000A1BBE"/>
    <w:rsid w:val="000A2D2C"/>
    <w:rsid w:val="000A2E25"/>
    <w:rsid w:val="000A329B"/>
    <w:rsid w:val="000A4359"/>
    <w:rsid w:val="000A4D66"/>
    <w:rsid w:val="000A5865"/>
    <w:rsid w:val="000B04A1"/>
    <w:rsid w:val="000B3DEB"/>
    <w:rsid w:val="000B52E0"/>
    <w:rsid w:val="000B5561"/>
    <w:rsid w:val="000B788E"/>
    <w:rsid w:val="000B7C9D"/>
    <w:rsid w:val="000C1FF7"/>
    <w:rsid w:val="000C22FE"/>
    <w:rsid w:val="000C5EB3"/>
    <w:rsid w:val="000C64DB"/>
    <w:rsid w:val="000C719F"/>
    <w:rsid w:val="000C78AE"/>
    <w:rsid w:val="000C7DEC"/>
    <w:rsid w:val="000C7E5E"/>
    <w:rsid w:val="000D02C7"/>
    <w:rsid w:val="000D1FA2"/>
    <w:rsid w:val="000D208B"/>
    <w:rsid w:val="000D2873"/>
    <w:rsid w:val="000D3968"/>
    <w:rsid w:val="000E18C5"/>
    <w:rsid w:val="000E290A"/>
    <w:rsid w:val="000E3D16"/>
    <w:rsid w:val="000F0AF5"/>
    <w:rsid w:val="000F15F1"/>
    <w:rsid w:val="000F50D4"/>
    <w:rsid w:val="000F5C28"/>
    <w:rsid w:val="000F6C28"/>
    <w:rsid w:val="000F7CC4"/>
    <w:rsid w:val="0010032F"/>
    <w:rsid w:val="00101A64"/>
    <w:rsid w:val="00101D36"/>
    <w:rsid w:val="00103977"/>
    <w:rsid w:val="00105178"/>
    <w:rsid w:val="0010668E"/>
    <w:rsid w:val="001101A3"/>
    <w:rsid w:val="001104A2"/>
    <w:rsid w:val="001144BB"/>
    <w:rsid w:val="0011543C"/>
    <w:rsid w:val="00117251"/>
    <w:rsid w:val="001211BC"/>
    <w:rsid w:val="0012163C"/>
    <w:rsid w:val="00124760"/>
    <w:rsid w:val="00125504"/>
    <w:rsid w:val="0013014D"/>
    <w:rsid w:val="00131A70"/>
    <w:rsid w:val="001349BD"/>
    <w:rsid w:val="00135203"/>
    <w:rsid w:val="001353F9"/>
    <w:rsid w:val="001372B7"/>
    <w:rsid w:val="00137C2D"/>
    <w:rsid w:val="00137D55"/>
    <w:rsid w:val="00141B87"/>
    <w:rsid w:val="00142A0C"/>
    <w:rsid w:val="00143895"/>
    <w:rsid w:val="00143EB7"/>
    <w:rsid w:val="001474FF"/>
    <w:rsid w:val="00147A92"/>
    <w:rsid w:val="001536FB"/>
    <w:rsid w:val="00153D8A"/>
    <w:rsid w:val="00155D25"/>
    <w:rsid w:val="00156B91"/>
    <w:rsid w:val="001571FE"/>
    <w:rsid w:val="00160BBE"/>
    <w:rsid w:val="00162EE1"/>
    <w:rsid w:val="00163A64"/>
    <w:rsid w:val="00165408"/>
    <w:rsid w:val="001659ED"/>
    <w:rsid w:val="00165C39"/>
    <w:rsid w:val="0016698A"/>
    <w:rsid w:val="001679B7"/>
    <w:rsid w:val="00171A84"/>
    <w:rsid w:val="001721D2"/>
    <w:rsid w:val="001729ED"/>
    <w:rsid w:val="00172BBF"/>
    <w:rsid w:val="00172BF7"/>
    <w:rsid w:val="001740B1"/>
    <w:rsid w:val="00175422"/>
    <w:rsid w:val="00176986"/>
    <w:rsid w:val="001772E7"/>
    <w:rsid w:val="00182C1E"/>
    <w:rsid w:val="001846E1"/>
    <w:rsid w:val="0018609D"/>
    <w:rsid w:val="00186509"/>
    <w:rsid w:val="00186934"/>
    <w:rsid w:val="0018733E"/>
    <w:rsid w:val="001904D1"/>
    <w:rsid w:val="00191BCD"/>
    <w:rsid w:val="00195D1D"/>
    <w:rsid w:val="001967DE"/>
    <w:rsid w:val="001968EE"/>
    <w:rsid w:val="0019744E"/>
    <w:rsid w:val="00197CBE"/>
    <w:rsid w:val="001A10AC"/>
    <w:rsid w:val="001A2506"/>
    <w:rsid w:val="001A25A7"/>
    <w:rsid w:val="001A2786"/>
    <w:rsid w:val="001A2EAC"/>
    <w:rsid w:val="001A2EDB"/>
    <w:rsid w:val="001A43DB"/>
    <w:rsid w:val="001A55F9"/>
    <w:rsid w:val="001A5EC5"/>
    <w:rsid w:val="001A776C"/>
    <w:rsid w:val="001A7A9E"/>
    <w:rsid w:val="001B21B4"/>
    <w:rsid w:val="001B34DE"/>
    <w:rsid w:val="001B45F8"/>
    <w:rsid w:val="001B5096"/>
    <w:rsid w:val="001B7860"/>
    <w:rsid w:val="001B7B21"/>
    <w:rsid w:val="001B7EAF"/>
    <w:rsid w:val="001C48DD"/>
    <w:rsid w:val="001C585D"/>
    <w:rsid w:val="001C675A"/>
    <w:rsid w:val="001D01E8"/>
    <w:rsid w:val="001D1963"/>
    <w:rsid w:val="001D4F9A"/>
    <w:rsid w:val="001D5127"/>
    <w:rsid w:val="001D6241"/>
    <w:rsid w:val="001D6503"/>
    <w:rsid w:val="001D767D"/>
    <w:rsid w:val="001E0838"/>
    <w:rsid w:val="001E0CE6"/>
    <w:rsid w:val="001E1E0B"/>
    <w:rsid w:val="001E26F2"/>
    <w:rsid w:val="001E2BA7"/>
    <w:rsid w:val="001E5B89"/>
    <w:rsid w:val="001E6045"/>
    <w:rsid w:val="001F0482"/>
    <w:rsid w:val="001F1056"/>
    <w:rsid w:val="001F174F"/>
    <w:rsid w:val="001F2305"/>
    <w:rsid w:val="001F2AD4"/>
    <w:rsid w:val="001F452C"/>
    <w:rsid w:val="001F55C5"/>
    <w:rsid w:val="001F63E3"/>
    <w:rsid w:val="001F6F33"/>
    <w:rsid w:val="001F7083"/>
    <w:rsid w:val="001F76BE"/>
    <w:rsid w:val="00200115"/>
    <w:rsid w:val="00201D4A"/>
    <w:rsid w:val="0020224D"/>
    <w:rsid w:val="00202DEE"/>
    <w:rsid w:val="0020404E"/>
    <w:rsid w:val="00205236"/>
    <w:rsid w:val="0020637A"/>
    <w:rsid w:val="00206F22"/>
    <w:rsid w:val="00207EA1"/>
    <w:rsid w:val="00212540"/>
    <w:rsid w:val="00220951"/>
    <w:rsid w:val="00220BFF"/>
    <w:rsid w:val="00220FD8"/>
    <w:rsid w:val="002210E4"/>
    <w:rsid w:val="0022200C"/>
    <w:rsid w:val="002223EA"/>
    <w:rsid w:val="002235FB"/>
    <w:rsid w:val="00224A4E"/>
    <w:rsid w:val="00226B27"/>
    <w:rsid w:val="00226D77"/>
    <w:rsid w:val="00226F90"/>
    <w:rsid w:val="00235DCC"/>
    <w:rsid w:val="00235DD0"/>
    <w:rsid w:val="00237CC9"/>
    <w:rsid w:val="002420EC"/>
    <w:rsid w:val="0024286B"/>
    <w:rsid w:val="00242B7D"/>
    <w:rsid w:val="00242C77"/>
    <w:rsid w:val="00244649"/>
    <w:rsid w:val="00244C3E"/>
    <w:rsid w:val="00245A63"/>
    <w:rsid w:val="00245DDC"/>
    <w:rsid w:val="00245FFC"/>
    <w:rsid w:val="00246496"/>
    <w:rsid w:val="002468B7"/>
    <w:rsid w:val="00250DCA"/>
    <w:rsid w:val="00251FA9"/>
    <w:rsid w:val="002545A4"/>
    <w:rsid w:val="00255BEC"/>
    <w:rsid w:val="00256539"/>
    <w:rsid w:val="00260AFE"/>
    <w:rsid w:val="00260D28"/>
    <w:rsid w:val="00261BA9"/>
    <w:rsid w:val="00261C96"/>
    <w:rsid w:val="00261ECB"/>
    <w:rsid w:val="0026249F"/>
    <w:rsid w:val="00264766"/>
    <w:rsid w:val="00264774"/>
    <w:rsid w:val="00264ACC"/>
    <w:rsid w:val="00264D55"/>
    <w:rsid w:val="002663B1"/>
    <w:rsid w:val="00267542"/>
    <w:rsid w:val="00271B07"/>
    <w:rsid w:val="0027286B"/>
    <w:rsid w:val="00272A13"/>
    <w:rsid w:val="00272D66"/>
    <w:rsid w:val="00273B9E"/>
    <w:rsid w:val="00274203"/>
    <w:rsid w:val="002774C0"/>
    <w:rsid w:val="002809FE"/>
    <w:rsid w:val="00282FAE"/>
    <w:rsid w:val="0028692E"/>
    <w:rsid w:val="00286E92"/>
    <w:rsid w:val="00286EB1"/>
    <w:rsid w:val="00290419"/>
    <w:rsid w:val="00291FFA"/>
    <w:rsid w:val="002931E9"/>
    <w:rsid w:val="0029374E"/>
    <w:rsid w:val="00293F59"/>
    <w:rsid w:val="00294F27"/>
    <w:rsid w:val="0029684C"/>
    <w:rsid w:val="00297666"/>
    <w:rsid w:val="002A1CE0"/>
    <w:rsid w:val="002A2A84"/>
    <w:rsid w:val="002A36C2"/>
    <w:rsid w:val="002A49AF"/>
    <w:rsid w:val="002A6896"/>
    <w:rsid w:val="002B0D65"/>
    <w:rsid w:val="002B1377"/>
    <w:rsid w:val="002B321E"/>
    <w:rsid w:val="002B35E4"/>
    <w:rsid w:val="002B7220"/>
    <w:rsid w:val="002C2DF4"/>
    <w:rsid w:val="002C5D00"/>
    <w:rsid w:val="002C6C35"/>
    <w:rsid w:val="002C7219"/>
    <w:rsid w:val="002C747E"/>
    <w:rsid w:val="002D1BFC"/>
    <w:rsid w:val="002D373A"/>
    <w:rsid w:val="002D4706"/>
    <w:rsid w:val="002D6465"/>
    <w:rsid w:val="002D7F37"/>
    <w:rsid w:val="002E0D78"/>
    <w:rsid w:val="002E0F84"/>
    <w:rsid w:val="002E1437"/>
    <w:rsid w:val="002E2078"/>
    <w:rsid w:val="002E2577"/>
    <w:rsid w:val="002E28FC"/>
    <w:rsid w:val="002E3295"/>
    <w:rsid w:val="002E41E2"/>
    <w:rsid w:val="002E562E"/>
    <w:rsid w:val="002E56A1"/>
    <w:rsid w:val="002E5EE9"/>
    <w:rsid w:val="002E6F45"/>
    <w:rsid w:val="002F1761"/>
    <w:rsid w:val="002F2706"/>
    <w:rsid w:val="002F3271"/>
    <w:rsid w:val="002F3FCD"/>
    <w:rsid w:val="002F5167"/>
    <w:rsid w:val="002F657E"/>
    <w:rsid w:val="002F6A5D"/>
    <w:rsid w:val="002F6B5F"/>
    <w:rsid w:val="002F72F9"/>
    <w:rsid w:val="0030428F"/>
    <w:rsid w:val="00304D36"/>
    <w:rsid w:val="00307247"/>
    <w:rsid w:val="00310313"/>
    <w:rsid w:val="00310792"/>
    <w:rsid w:val="003107AA"/>
    <w:rsid w:val="00313EB1"/>
    <w:rsid w:val="00313EFF"/>
    <w:rsid w:val="00314FAB"/>
    <w:rsid w:val="003208F6"/>
    <w:rsid w:val="0032457D"/>
    <w:rsid w:val="003245C6"/>
    <w:rsid w:val="00330846"/>
    <w:rsid w:val="00330C6B"/>
    <w:rsid w:val="00331233"/>
    <w:rsid w:val="003325FE"/>
    <w:rsid w:val="00333A54"/>
    <w:rsid w:val="0033461C"/>
    <w:rsid w:val="00334B16"/>
    <w:rsid w:val="00340745"/>
    <w:rsid w:val="003408FE"/>
    <w:rsid w:val="003456D7"/>
    <w:rsid w:val="00345FC2"/>
    <w:rsid w:val="00346D1E"/>
    <w:rsid w:val="00347422"/>
    <w:rsid w:val="003513EC"/>
    <w:rsid w:val="003525A5"/>
    <w:rsid w:val="00354AF0"/>
    <w:rsid w:val="00357686"/>
    <w:rsid w:val="0036263F"/>
    <w:rsid w:val="00362A0C"/>
    <w:rsid w:val="00362EAA"/>
    <w:rsid w:val="00363C71"/>
    <w:rsid w:val="003640AF"/>
    <w:rsid w:val="003650BB"/>
    <w:rsid w:val="003651DB"/>
    <w:rsid w:val="00365B6B"/>
    <w:rsid w:val="00365D7E"/>
    <w:rsid w:val="00366B99"/>
    <w:rsid w:val="00367675"/>
    <w:rsid w:val="0037094D"/>
    <w:rsid w:val="00371467"/>
    <w:rsid w:val="0037187E"/>
    <w:rsid w:val="00371F86"/>
    <w:rsid w:val="00372541"/>
    <w:rsid w:val="00375540"/>
    <w:rsid w:val="003762A5"/>
    <w:rsid w:val="00377036"/>
    <w:rsid w:val="00377D64"/>
    <w:rsid w:val="00380EDC"/>
    <w:rsid w:val="00382D45"/>
    <w:rsid w:val="003844AC"/>
    <w:rsid w:val="00384BDE"/>
    <w:rsid w:val="00385C12"/>
    <w:rsid w:val="00386F37"/>
    <w:rsid w:val="003874D9"/>
    <w:rsid w:val="00387FDE"/>
    <w:rsid w:val="00391046"/>
    <w:rsid w:val="00391790"/>
    <w:rsid w:val="00394897"/>
    <w:rsid w:val="003968BF"/>
    <w:rsid w:val="003979ED"/>
    <w:rsid w:val="003A032F"/>
    <w:rsid w:val="003A09DC"/>
    <w:rsid w:val="003A1136"/>
    <w:rsid w:val="003A1BE4"/>
    <w:rsid w:val="003A23E8"/>
    <w:rsid w:val="003A2B16"/>
    <w:rsid w:val="003A4CEA"/>
    <w:rsid w:val="003B1086"/>
    <w:rsid w:val="003B195C"/>
    <w:rsid w:val="003B20A7"/>
    <w:rsid w:val="003B20DE"/>
    <w:rsid w:val="003B2E5C"/>
    <w:rsid w:val="003B30BB"/>
    <w:rsid w:val="003B4103"/>
    <w:rsid w:val="003C07FB"/>
    <w:rsid w:val="003C177F"/>
    <w:rsid w:val="003C23BF"/>
    <w:rsid w:val="003C2D3D"/>
    <w:rsid w:val="003C3128"/>
    <w:rsid w:val="003C4F77"/>
    <w:rsid w:val="003C64DF"/>
    <w:rsid w:val="003C7806"/>
    <w:rsid w:val="003D2747"/>
    <w:rsid w:val="003D3238"/>
    <w:rsid w:val="003D7096"/>
    <w:rsid w:val="003E0633"/>
    <w:rsid w:val="003E099C"/>
    <w:rsid w:val="003E2DED"/>
    <w:rsid w:val="003E4C51"/>
    <w:rsid w:val="003E519E"/>
    <w:rsid w:val="003E7C5E"/>
    <w:rsid w:val="003F6A5B"/>
    <w:rsid w:val="003F73A9"/>
    <w:rsid w:val="00400FC0"/>
    <w:rsid w:val="00401A36"/>
    <w:rsid w:val="004035FF"/>
    <w:rsid w:val="00403798"/>
    <w:rsid w:val="00403E0E"/>
    <w:rsid w:val="004040BB"/>
    <w:rsid w:val="00406254"/>
    <w:rsid w:val="00406987"/>
    <w:rsid w:val="00407549"/>
    <w:rsid w:val="004105FC"/>
    <w:rsid w:val="004124B6"/>
    <w:rsid w:val="00412592"/>
    <w:rsid w:val="004135DD"/>
    <w:rsid w:val="0041379A"/>
    <w:rsid w:val="00415B55"/>
    <w:rsid w:val="00415D80"/>
    <w:rsid w:val="0041653B"/>
    <w:rsid w:val="00416BA6"/>
    <w:rsid w:val="004206CE"/>
    <w:rsid w:val="004223C1"/>
    <w:rsid w:val="00422D79"/>
    <w:rsid w:val="00423A5F"/>
    <w:rsid w:val="00423DEE"/>
    <w:rsid w:val="00424458"/>
    <w:rsid w:val="004257C2"/>
    <w:rsid w:val="004258E5"/>
    <w:rsid w:val="00425E37"/>
    <w:rsid w:val="0042701F"/>
    <w:rsid w:val="004276B2"/>
    <w:rsid w:val="00430A31"/>
    <w:rsid w:val="004316F5"/>
    <w:rsid w:val="00433466"/>
    <w:rsid w:val="00433CE4"/>
    <w:rsid w:val="00436BF8"/>
    <w:rsid w:val="004372E1"/>
    <w:rsid w:val="00440C0B"/>
    <w:rsid w:val="00441447"/>
    <w:rsid w:val="00442EAE"/>
    <w:rsid w:val="00443502"/>
    <w:rsid w:val="00443A59"/>
    <w:rsid w:val="00444E27"/>
    <w:rsid w:val="00445619"/>
    <w:rsid w:val="004459D5"/>
    <w:rsid w:val="00446831"/>
    <w:rsid w:val="0044715D"/>
    <w:rsid w:val="004477C9"/>
    <w:rsid w:val="00447CA3"/>
    <w:rsid w:val="00447F61"/>
    <w:rsid w:val="00451309"/>
    <w:rsid w:val="00451499"/>
    <w:rsid w:val="0045401C"/>
    <w:rsid w:val="0045701B"/>
    <w:rsid w:val="00457422"/>
    <w:rsid w:val="004635E1"/>
    <w:rsid w:val="00463AD3"/>
    <w:rsid w:val="00464067"/>
    <w:rsid w:val="00464A86"/>
    <w:rsid w:val="004654C5"/>
    <w:rsid w:val="004708D0"/>
    <w:rsid w:val="00471933"/>
    <w:rsid w:val="00472E26"/>
    <w:rsid w:val="004730C0"/>
    <w:rsid w:val="004772D4"/>
    <w:rsid w:val="00477BD0"/>
    <w:rsid w:val="00483004"/>
    <w:rsid w:val="00483A60"/>
    <w:rsid w:val="00484269"/>
    <w:rsid w:val="004847E5"/>
    <w:rsid w:val="0048491F"/>
    <w:rsid w:val="004850F6"/>
    <w:rsid w:val="004974C2"/>
    <w:rsid w:val="004A08E2"/>
    <w:rsid w:val="004A2A0A"/>
    <w:rsid w:val="004A49CF"/>
    <w:rsid w:val="004A6B3C"/>
    <w:rsid w:val="004A6D03"/>
    <w:rsid w:val="004B0A45"/>
    <w:rsid w:val="004B4184"/>
    <w:rsid w:val="004B491A"/>
    <w:rsid w:val="004B582D"/>
    <w:rsid w:val="004B6E56"/>
    <w:rsid w:val="004B7B9F"/>
    <w:rsid w:val="004C1C44"/>
    <w:rsid w:val="004C219E"/>
    <w:rsid w:val="004C4A44"/>
    <w:rsid w:val="004C5174"/>
    <w:rsid w:val="004C5769"/>
    <w:rsid w:val="004C60BF"/>
    <w:rsid w:val="004C726D"/>
    <w:rsid w:val="004D08AB"/>
    <w:rsid w:val="004D2CC5"/>
    <w:rsid w:val="004D354C"/>
    <w:rsid w:val="004D3C10"/>
    <w:rsid w:val="004D515A"/>
    <w:rsid w:val="004D5F9C"/>
    <w:rsid w:val="004D71A6"/>
    <w:rsid w:val="004E1726"/>
    <w:rsid w:val="004E287E"/>
    <w:rsid w:val="004E35C2"/>
    <w:rsid w:val="004E43E7"/>
    <w:rsid w:val="004E56A0"/>
    <w:rsid w:val="004E6EA5"/>
    <w:rsid w:val="004E715E"/>
    <w:rsid w:val="004E74A4"/>
    <w:rsid w:val="004E7CD0"/>
    <w:rsid w:val="004F0B61"/>
    <w:rsid w:val="00501044"/>
    <w:rsid w:val="00503693"/>
    <w:rsid w:val="00503E85"/>
    <w:rsid w:val="0050426C"/>
    <w:rsid w:val="00504FB0"/>
    <w:rsid w:val="0050589F"/>
    <w:rsid w:val="00505AB5"/>
    <w:rsid w:val="00505D72"/>
    <w:rsid w:val="00511B22"/>
    <w:rsid w:val="00512E06"/>
    <w:rsid w:val="005140D2"/>
    <w:rsid w:val="00517BDC"/>
    <w:rsid w:val="00517C27"/>
    <w:rsid w:val="00517CBD"/>
    <w:rsid w:val="00520C70"/>
    <w:rsid w:val="00521C43"/>
    <w:rsid w:val="00521C90"/>
    <w:rsid w:val="005244AB"/>
    <w:rsid w:val="00524579"/>
    <w:rsid w:val="005246C3"/>
    <w:rsid w:val="00525CDC"/>
    <w:rsid w:val="00527E25"/>
    <w:rsid w:val="00533B1E"/>
    <w:rsid w:val="00534369"/>
    <w:rsid w:val="00535CE1"/>
    <w:rsid w:val="00535DE8"/>
    <w:rsid w:val="00537DF8"/>
    <w:rsid w:val="00540552"/>
    <w:rsid w:val="00541536"/>
    <w:rsid w:val="005416D8"/>
    <w:rsid w:val="00541CA2"/>
    <w:rsid w:val="00541F7A"/>
    <w:rsid w:val="00542356"/>
    <w:rsid w:val="00542450"/>
    <w:rsid w:val="00546152"/>
    <w:rsid w:val="00546FE2"/>
    <w:rsid w:val="005500D1"/>
    <w:rsid w:val="00552F59"/>
    <w:rsid w:val="00553F22"/>
    <w:rsid w:val="00557472"/>
    <w:rsid w:val="00560623"/>
    <w:rsid w:val="00563454"/>
    <w:rsid w:val="00566665"/>
    <w:rsid w:val="00566E96"/>
    <w:rsid w:val="0056745D"/>
    <w:rsid w:val="00570E06"/>
    <w:rsid w:val="00571A0A"/>
    <w:rsid w:val="00571CEC"/>
    <w:rsid w:val="0057416D"/>
    <w:rsid w:val="00574DDF"/>
    <w:rsid w:val="005756A6"/>
    <w:rsid w:val="0057768B"/>
    <w:rsid w:val="00580732"/>
    <w:rsid w:val="00580DAF"/>
    <w:rsid w:val="00581C1F"/>
    <w:rsid w:val="00584945"/>
    <w:rsid w:val="0059094D"/>
    <w:rsid w:val="00590E94"/>
    <w:rsid w:val="00592C3B"/>
    <w:rsid w:val="00593658"/>
    <w:rsid w:val="00593811"/>
    <w:rsid w:val="005948F5"/>
    <w:rsid w:val="00594BA9"/>
    <w:rsid w:val="0059689B"/>
    <w:rsid w:val="00597AAD"/>
    <w:rsid w:val="005A1D86"/>
    <w:rsid w:val="005A1E33"/>
    <w:rsid w:val="005A42FE"/>
    <w:rsid w:val="005A614E"/>
    <w:rsid w:val="005A741D"/>
    <w:rsid w:val="005A7F74"/>
    <w:rsid w:val="005B07D7"/>
    <w:rsid w:val="005B2D0F"/>
    <w:rsid w:val="005B4684"/>
    <w:rsid w:val="005B67CF"/>
    <w:rsid w:val="005B7DE9"/>
    <w:rsid w:val="005C283D"/>
    <w:rsid w:val="005C45A2"/>
    <w:rsid w:val="005C5FAC"/>
    <w:rsid w:val="005C6900"/>
    <w:rsid w:val="005C6F29"/>
    <w:rsid w:val="005C75E6"/>
    <w:rsid w:val="005D05E2"/>
    <w:rsid w:val="005D34EB"/>
    <w:rsid w:val="005D454C"/>
    <w:rsid w:val="005D47D9"/>
    <w:rsid w:val="005D4D58"/>
    <w:rsid w:val="005E07CE"/>
    <w:rsid w:val="005E1460"/>
    <w:rsid w:val="005E18E1"/>
    <w:rsid w:val="005E2DC0"/>
    <w:rsid w:val="005E30BE"/>
    <w:rsid w:val="005E4EB0"/>
    <w:rsid w:val="005E55CF"/>
    <w:rsid w:val="005E6AD4"/>
    <w:rsid w:val="005F29EB"/>
    <w:rsid w:val="005F6052"/>
    <w:rsid w:val="005F6F6B"/>
    <w:rsid w:val="005F7F02"/>
    <w:rsid w:val="00600C88"/>
    <w:rsid w:val="0060540E"/>
    <w:rsid w:val="00605B9A"/>
    <w:rsid w:val="00605F59"/>
    <w:rsid w:val="006109F9"/>
    <w:rsid w:val="00610D4E"/>
    <w:rsid w:val="006129F9"/>
    <w:rsid w:val="00614085"/>
    <w:rsid w:val="0061504D"/>
    <w:rsid w:val="006155A1"/>
    <w:rsid w:val="006161B9"/>
    <w:rsid w:val="00616D6E"/>
    <w:rsid w:val="006177F1"/>
    <w:rsid w:val="00617B49"/>
    <w:rsid w:val="00620B02"/>
    <w:rsid w:val="00620D6D"/>
    <w:rsid w:val="00621EAD"/>
    <w:rsid w:val="00622C26"/>
    <w:rsid w:val="00630245"/>
    <w:rsid w:val="00632EA9"/>
    <w:rsid w:val="0063423D"/>
    <w:rsid w:val="00635123"/>
    <w:rsid w:val="00635DCC"/>
    <w:rsid w:val="00636933"/>
    <w:rsid w:val="00636AC8"/>
    <w:rsid w:val="00636E84"/>
    <w:rsid w:val="00637D83"/>
    <w:rsid w:val="00637F64"/>
    <w:rsid w:val="00640763"/>
    <w:rsid w:val="0064306F"/>
    <w:rsid w:val="006446C5"/>
    <w:rsid w:val="00646463"/>
    <w:rsid w:val="0064708F"/>
    <w:rsid w:val="00650916"/>
    <w:rsid w:val="00650CDF"/>
    <w:rsid w:val="00651F4D"/>
    <w:rsid w:val="00652443"/>
    <w:rsid w:val="00656EDA"/>
    <w:rsid w:val="00657C7B"/>
    <w:rsid w:val="00657E0F"/>
    <w:rsid w:val="0066256D"/>
    <w:rsid w:val="006625DA"/>
    <w:rsid w:val="006656AE"/>
    <w:rsid w:val="0067115B"/>
    <w:rsid w:val="00672D46"/>
    <w:rsid w:val="006731B8"/>
    <w:rsid w:val="0067340C"/>
    <w:rsid w:val="00674A51"/>
    <w:rsid w:val="006813D0"/>
    <w:rsid w:val="006837B8"/>
    <w:rsid w:val="00684252"/>
    <w:rsid w:val="0068554F"/>
    <w:rsid w:val="006855EF"/>
    <w:rsid w:val="006909BC"/>
    <w:rsid w:val="0069100A"/>
    <w:rsid w:val="00693B0A"/>
    <w:rsid w:val="00694B34"/>
    <w:rsid w:val="006956BC"/>
    <w:rsid w:val="00695B01"/>
    <w:rsid w:val="00697A22"/>
    <w:rsid w:val="006A0189"/>
    <w:rsid w:val="006A0B5F"/>
    <w:rsid w:val="006A0C7A"/>
    <w:rsid w:val="006A3074"/>
    <w:rsid w:val="006A321A"/>
    <w:rsid w:val="006A37F0"/>
    <w:rsid w:val="006A5372"/>
    <w:rsid w:val="006A6406"/>
    <w:rsid w:val="006A796E"/>
    <w:rsid w:val="006B00FF"/>
    <w:rsid w:val="006B0EEE"/>
    <w:rsid w:val="006B1B7B"/>
    <w:rsid w:val="006B38BC"/>
    <w:rsid w:val="006B5337"/>
    <w:rsid w:val="006B6A51"/>
    <w:rsid w:val="006B6C19"/>
    <w:rsid w:val="006C09C8"/>
    <w:rsid w:val="006C0E47"/>
    <w:rsid w:val="006C2ABF"/>
    <w:rsid w:val="006C5A4E"/>
    <w:rsid w:val="006C63F8"/>
    <w:rsid w:val="006C6D94"/>
    <w:rsid w:val="006C75DC"/>
    <w:rsid w:val="006C7D66"/>
    <w:rsid w:val="006C7DFB"/>
    <w:rsid w:val="006D2547"/>
    <w:rsid w:val="006D3018"/>
    <w:rsid w:val="006D3661"/>
    <w:rsid w:val="006D6C74"/>
    <w:rsid w:val="006D71FD"/>
    <w:rsid w:val="006D7AF6"/>
    <w:rsid w:val="006E417D"/>
    <w:rsid w:val="006E4CC9"/>
    <w:rsid w:val="006E50A9"/>
    <w:rsid w:val="006E7084"/>
    <w:rsid w:val="006E725C"/>
    <w:rsid w:val="006F01E1"/>
    <w:rsid w:val="006F15EC"/>
    <w:rsid w:val="006F1B65"/>
    <w:rsid w:val="006F269F"/>
    <w:rsid w:val="006F3C07"/>
    <w:rsid w:val="006F3DE5"/>
    <w:rsid w:val="006F40EC"/>
    <w:rsid w:val="006F597B"/>
    <w:rsid w:val="0070001E"/>
    <w:rsid w:val="00701323"/>
    <w:rsid w:val="0070147A"/>
    <w:rsid w:val="00704280"/>
    <w:rsid w:val="00705257"/>
    <w:rsid w:val="007057E1"/>
    <w:rsid w:val="00705D25"/>
    <w:rsid w:val="0070743F"/>
    <w:rsid w:val="00707826"/>
    <w:rsid w:val="00710140"/>
    <w:rsid w:val="00713478"/>
    <w:rsid w:val="0071360B"/>
    <w:rsid w:val="00715457"/>
    <w:rsid w:val="00716EA4"/>
    <w:rsid w:val="007205B5"/>
    <w:rsid w:val="007216AE"/>
    <w:rsid w:val="00721A24"/>
    <w:rsid w:val="00721ABC"/>
    <w:rsid w:val="007250F9"/>
    <w:rsid w:val="007259E9"/>
    <w:rsid w:val="00727043"/>
    <w:rsid w:val="00733499"/>
    <w:rsid w:val="00733782"/>
    <w:rsid w:val="0073482E"/>
    <w:rsid w:val="007372DB"/>
    <w:rsid w:val="007404E5"/>
    <w:rsid w:val="00741108"/>
    <w:rsid w:val="007415A3"/>
    <w:rsid w:val="00743FA0"/>
    <w:rsid w:val="00744AD1"/>
    <w:rsid w:val="0074518A"/>
    <w:rsid w:val="007451E1"/>
    <w:rsid w:val="00752A60"/>
    <w:rsid w:val="0075542F"/>
    <w:rsid w:val="007579F3"/>
    <w:rsid w:val="00761AB8"/>
    <w:rsid w:val="00761F49"/>
    <w:rsid w:val="00762882"/>
    <w:rsid w:val="00765493"/>
    <w:rsid w:val="00765D32"/>
    <w:rsid w:val="0077124D"/>
    <w:rsid w:val="00771737"/>
    <w:rsid w:val="00773172"/>
    <w:rsid w:val="0077333B"/>
    <w:rsid w:val="00775D25"/>
    <w:rsid w:val="00775D47"/>
    <w:rsid w:val="007775CC"/>
    <w:rsid w:val="00780683"/>
    <w:rsid w:val="007813F0"/>
    <w:rsid w:val="00781C2C"/>
    <w:rsid w:val="0078258F"/>
    <w:rsid w:val="00783FA4"/>
    <w:rsid w:val="00784D29"/>
    <w:rsid w:val="00786E41"/>
    <w:rsid w:val="007911E7"/>
    <w:rsid w:val="00791921"/>
    <w:rsid w:val="007950C6"/>
    <w:rsid w:val="00795824"/>
    <w:rsid w:val="00796786"/>
    <w:rsid w:val="00796EA8"/>
    <w:rsid w:val="00797920"/>
    <w:rsid w:val="007A09E0"/>
    <w:rsid w:val="007A16C0"/>
    <w:rsid w:val="007A3019"/>
    <w:rsid w:val="007A3DD5"/>
    <w:rsid w:val="007A5F6E"/>
    <w:rsid w:val="007A634F"/>
    <w:rsid w:val="007A639D"/>
    <w:rsid w:val="007A6AC2"/>
    <w:rsid w:val="007A72C1"/>
    <w:rsid w:val="007B07D6"/>
    <w:rsid w:val="007B29DF"/>
    <w:rsid w:val="007B3E3B"/>
    <w:rsid w:val="007B5636"/>
    <w:rsid w:val="007B712A"/>
    <w:rsid w:val="007C29BC"/>
    <w:rsid w:val="007C364E"/>
    <w:rsid w:val="007C413F"/>
    <w:rsid w:val="007C5003"/>
    <w:rsid w:val="007C7C72"/>
    <w:rsid w:val="007C7DB3"/>
    <w:rsid w:val="007D0C5F"/>
    <w:rsid w:val="007D2DA0"/>
    <w:rsid w:val="007D5827"/>
    <w:rsid w:val="007D5CCB"/>
    <w:rsid w:val="007D5E4F"/>
    <w:rsid w:val="007D6255"/>
    <w:rsid w:val="007D66DB"/>
    <w:rsid w:val="007D6CB6"/>
    <w:rsid w:val="007D76BC"/>
    <w:rsid w:val="007E21A9"/>
    <w:rsid w:val="007E2EAB"/>
    <w:rsid w:val="007E43BF"/>
    <w:rsid w:val="007E6A17"/>
    <w:rsid w:val="007E7498"/>
    <w:rsid w:val="007F0EB2"/>
    <w:rsid w:val="007F1812"/>
    <w:rsid w:val="007F1A4E"/>
    <w:rsid w:val="007F1C4C"/>
    <w:rsid w:val="007F2659"/>
    <w:rsid w:val="007F2788"/>
    <w:rsid w:val="007F3C46"/>
    <w:rsid w:val="007F6AF3"/>
    <w:rsid w:val="007F6D65"/>
    <w:rsid w:val="007F72E7"/>
    <w:rsid w:val="007F79F7"/>
    <w:rsid w:val="008006B9"/>
    <w:rsid w:val="008017ED"/>
    <w:rsid w:val="0080219B"/>
    <w:rsid w:val="0080261F"/>
    <w:rsid w:val="00802D9F"/>
    <w:rsid w:val="0080376C"/>
    <w:rsid w:val="0080410C"/>
    <w:rsid w:val="00804486"/>
    <w:rsid w:val="008055BA"/>
    <w:rsid w:val="0080686D"/>
    <w:rsid w:val="00806B6E"/>
    <w:rsid w:val="00810DDD"/>
    <w:rsid w:val="008117C3"/>
    <w:rsid w:val="00811B90"/>
    <w:rsid w:val="0081254E"/>
    <w:rsid w:val="0081717F"/>
    <w:rsid w:val="00817358"/>
    <w:rsid w:val="00820290"/>
    <w:rsid w:val="008222D8"/>
    <w:rsid w:val="00822955"/>
    <w:rsid w:val="008243BB"/>
    <w:rsid w:val="00825B9E"/>
    <w:rsid w:val="0082660D"/>
    <w:rsid w:val="00827369"/>
    <w:rsid w:val="00831A47"/>
    <w:rsid w:val="00832F3B"/>
    <w:rsid w:val="00836C7E"/>
    <w:rsid w:val="00840B44"/>
    <w:rsid w:val="00840FEE"/>
    <w:rsid w:val="008413BB"/>
    <w:rsid w:val="00841B31"/>
    <w:rsid w:val="008429B0"/>
    <w:rsid w:val="00842E45"/>
    <w:rsid w:val="008436A8"/>
    <w:rsid w:val="00844011"/>
    <w:rsid w:val="0084469E"/>
    <w:rsid w:val="00844CFA"/>
    <w:rsid w:val="00847953"/>
    <w:rsid w:val="008552D1"/>
    <w:rsid w:val="0085798E"/>
    <w:rsid w:val="00863992"/>
    <w:rsid w:val="00864A3E"/>
    <w:rsid w:val="00870A4E"/>
    <w:rsid w:val="00872E15"/>
    <w:rsid w:val="008763AF"/>
    <w:rsid w:val="008830BE"/>
    <w:rsid w:val="00883ACE"/>
    <w:rsid w:val="00884AC5"/>
    <w:rsid w:val="00885B1E"/>
    <w:rsid w:val="0088600D"/>
    <w:rsid w:val="00890229"/>
    <w:rsid w:val="00890244"/>
    <w:rsid w:val="008916C1"/>
    <w:rsid w:val="008952EA"/>
    <w:rsid w:val="00895C94"/>
    <w:rsid w:val="00897027"/>
    <w:rsid w:val="008A0663"/>
    <w:rsid w:val="008A12F1"/>
    <w:rsid w:val="008A17EF"/>
    <w:rsid w:val="008A1AC9"/>
    <w:rsid w:val="008A3147"/>
    <w:rsid w:val="008A3512"/>
    <w:rsid w:val="008A7BCB"/>
    <w:rsid w:val="008B02CB"/>
    <w:rsid w:val="008B2129"/>
    <w:rsid w:val="008B485A"/>
    <w:rsid w:val="008B4BC8"/>
    <w:rsid w:val="008B5D95"/>
    <w:rsid w:val="008B5ED1"/>
    <w:rsid w:val="008B6521"/>
    <w:rsid w:val="008B6869"/>
    <w:rsid w:val="008B6DE1"/>
    <w:rsid w:val="008C065C"/>
    <w:rsid w:val="008C2949"/>
    <w:rsid w:val="008C3E91"/>
    <w:rsid w:val="008C40C5"/>
    <w:rsid w:val="008C4273"/>
    <w:rsid w:val="008C55C9"/>
    <w:rsid w:val="008C7553"/>
    <w:rsid w:val="008D00E2"/>
    <w:rsid w:val="008D0956"/>
    <w:rsid w:val="008D1151"/>
    <w:rsid w:val="008D1243"/>
    <w:rsid w:val="008D1C67"/>
    <w:rsid w:val="008D4174"/>
    <w:rsid w:val="008D4765"/>
    <w:rsid w:val="008D50BA"/>
    <w:rsid w:val="008D5182"/>
    <w:rsid w:val="008E15BA"/>
    <w:rsid w:val="008E1DA0"/>
    <w:rsid w:val="008E1FE3"/>
    <w:rsid w:val="008E2EAB"/>
    <w:rsid w:val="008E5757"/>
    <w:rsid w:val="008E65B3"/>
    <w:rsid w:val="008F1230"/>
    <w:rsid w:val="008F14D9"/>
    <w:rsid w:val="008F327B"/>
    <w:rsid w:val="008F32C4"/>
    <w:rsid w:val="008F3F1F"/>
    <w:rsid w:val="008F50EF"/>
    <w:rsid w:val="008F51AC"/>
    <w:rsid w:val="008F6B5F"/>
    <w:rsid w:val="009029BA"/>
    <w:rsid w:val="009052A3"/>
    <w:rsid w:val="009060DA"/>
    <w:rsid w:val="00911806"/>
    <w:rsid w:val="00912D51"/>
    <w:rsid w:val="00913ED9"/>
    <w:rsid w:val="00915A66"/>
    <w:rsid w:val="0091693A"/>
    <w:rsid w:val="009208E5"/>
    <w:rsid w:val="00922A4F"/>
    <w:rsid w:val="00922BEB"/>
    <w:rsid w:val="00923A1B"/>
    <w:rsid w:val="00923E1E"/>
    <w:rsid w:val="00924100"/>
    <w:rsid w:val="009270E6"/>
    <w:rsid w:val="00930FD3"/>
    <w:rsid w:val="0093193A"/>
    <w:rsid w:val="009356F8"/>
    <w:rsid w:val="009379BE"/>
    <w:rsid w:val="00942A1A"/>
    <w:rsid w:val="00943CCA"/>
    <w:rsid w:val="00945C98"/>
    <w:rsid w:val="0094742E"/>
    <w:rsid w:val="00950A84"/>
    <w:rsid w:val="0095314B"/>
    <w:rsid w:val="009539AC"/>
    <w:rsid w:val="00953C8B"/>
    <w:rsid w:val="00955704"/>
    <w:rsid w:val="00955F0E"/>
    <w:rsid w:val="00956A15"/>
    <w:rsid w:val="00960825"/>
    <w:rsid w:val="00960CE6"/>
    <w:rsid w:val="00961D0C"/>
    <w:rsid w:val="00965C54"/>
    <w:rsid w:val="00967E6C"/>
    <w:rsid w:val="00967F6E"/>
    <w:rsid w:val="009736FA"/>
    <w:rsid w:val="00973A95"/>
    <w:rsid w:val="00974281"/>
    <w:rsid w:val="00983807"/>
    <w:rsid w:val="00983871"/>
    <w:rsid w:val="00986B17"/>
    <w:rsid w:val="00987F15"/>
    <w:rsid w:val="00990D50"/>
    <w:rsid w:val="00992307"/>
    <w:rsid w:val="009941A0"/>
    <w:rsid w:val="00995F09"/>
    <w:rsid w:val="009977B4"/>
    <w:rsid w:val="009A0E64"/>
    <w:rsid w:val="009A10DE"/>
    <w:rsid w:val="009A4CB7"/>
    <w:rsid w:val="009A62D0"/>
    <w:rsid w:val="009A6A1B"/>
    <w:rsid w:val="009A6CAC"/>
    <w:rsid w:val="009A76F7"/>
    <w:rsid w:val="009A7BF8"/>
    <w:rsid w:val="009B051F"/>
    <w:rsid w:val="009B1E37"/>
    <w:rsid w:val="009B37E0"/>
    <w:rsid w:val="009B4F41"/>
    <w:rsid w:val="009C3F3B"/>
    <w:rsid w:val="009C4C95"/>
    <w:rsid w:val="009D0266"/>
    <w:rsid w:val="009D23E3"/>
    <w:rsid w:val="009D43E8"/>
    <w:rsid w:val="009D4623"/>
    <w:rsid w:val="009D7CD5"/>
    <w:rsid w:val="009E13BF"/>
    <w:rsid w:val="009E1874"/>
    <w:rsid w:val="009E265E"/>
    <w:rsid w:val="009E3862"/>
    <w:rsid w:val="009E57D6"/>
    <w:rsid w:val="009E78F1"/>
    <w:rsid w:val="009F0016"/>
    <w:rsid w:val="009F0127"/>
    <w:rsid w:val="009F03A3"/>
    <w:rsid w:val="009F0A0F"/>
    <w:rsid w:val="009F4652"/>
    <w:rsid w:val="009F59E3"/>
    <w:rsid w:val="009F5A2B"/>
    <w:rsid w:val="009F5D69"/>
    <w:rsid w:val="009F614B"/>
    <w:rsid w:val="009F6760"/>
    <w:rsid w:val="009F6E69"/>
    <w:rsid w:val="009F76EB"/>
    <w:rsid w:val="009F7DE3"/>
    <w:rsid w:val="009F7EBA"/>
    <w:rsid w:val="00A011D6"/>
    <w:rsid w:val="00A03F34"/>
    <w:rsid w:val="00A041CF"/>
    <w:rsid w:val="00A04705"/>
    <w:rsid w:val="00A0635F"/>
    <w:rsid w:val="00A10482"/>
    <w:rsid w:val="00A12321"/>
    <w:rsid w:val="00A17A20"/>
    <w:rsid w:val="00A2081A"/>
    <w:rsid w:val="00A221F5"/>
    <w:rsid w:val="00A232B9"/>
    <w:rsid w:val="00A25601"/>
    <w:rsid w:val="00A256AC"/>
    <w:rsid w:val="00A26E53"/>
    <w:rsid w:val="00A27101"/>
    <w:rsid w:val="00A277E0"/>
    <w:rsid w:val="00A31A9C"/>
    <w:rsid w:val="00A33816"/>
    <w:rsid w:val="00A33AB2"/>
    <w:rsid w:val="00A35E18"/>
    <w:rsid w:val="00A366BF"/>
    <w:rsid w:val="00A36BB7"/>
    <w:rsid w:val="00A406FB"/>
    <w:rsid w:val="00A40CB5"/>
    <w:rsid w:val="00A40D06"/>
    <w:rsid w:val="00A41126"/>
    <w:rsid w:val="00A41A1B"/>
    <w:rsid w:val="00A41E3C"/>
    <w:rsid w:val="00A422DE"/>
    <w:rsid w:val="00A42407"/>
    <w:rsid w:val="00A42516"/>
    <w:rsid w:val="00A42764"/>
    <w:rsid w:val="00A445A7"/>
    <w:rsid w:val="00A4689C"/>
    <w:rsid w:val="00A47795"/>
    <w:rsid w:val="00A47817"/>
    <w:rsid w:val="00A479B4"/>
    <w:rsid w:val="00A51E7F"/>
    <w:rsid w:val="00A5206F"/>
    <w:rsid w:val="00A5253C"/>
    <w:rsid w:val="00A525A9"/>
    <w:rsid w:val="00A54C1F"/>
    <w:rsid w:val="00A56C35"/>
    <w:rsid w:val="00A57854"/>
    <w:rsid w:val="00A620A3"/>
    <w:rsid w:val="00A658BB"/>
    <w:rsid w:val="00A66A10"/>
    <w:rsid w:val="00A67D4A"/>
    <w:rsid w:val="00A71FF4"/>
    <w:rsid w:val="00A72254"/>
    <w:rsid w:val="00A73429"/>
    <w:rsid w:val="00A735FB"/>
    <w:rsid w:val="00A749EB"/>
    <w:rsid w:val="00A74CC8"/>
    <w:rsid w:val="00A7534D"/>
    <w:rsid w:val="00A767C2"/>
    <w:rsid w:val="00A811B4"/>
    <w:rsid w:val="00A837A4"/>
    <w:rsid w:val="00A87EAF"/>
    <w:rsid w:val="00A9103A"/>
    <w:rsid w:val="00A928D4"/>
    <w:rsid w:val="00A940DD"/>
    <w:rsid w:val="00A966EC"/>
    <w:rsid w:val="00A9697E"/>
    <w:rsid w:val="00A96A24"/>
    <w:rsid w:val="00A96BEC"/>
    <w:rsid w:val="00AA0476"/>
    <w:rsid w:val="00AA6376"/>
    <w:rsid w:val="00AA765D"/>
    <w:rsid w:val="00AA7F5C"/>
    <w:rsid w:val="00AB10DA"/>
    <w:rsid w:val="00AB261C"/>
    <w:rsid w:val="00AB3C5B"/>
    <w:rsid w:val="00AC0119"/>
    <w:rsid w:val="00AC0473"/>
    <w:rsid w:val="00AC66E1"/>
    <w:rsid w:val="00AC6EB1"/>
    <w:rsid w:val="00AC7547"/>
    <w:rsid w:val="00AC75E8"/>
    <w:rsid w:val="00AC7F73"/>
    <w:rsid w:val="00AD164B"/>
    <w:rsid w:val="00AD2603"/>
    <w:rsid w:val="00AD513A"/>
    <w:rsid w:val="00AD64D4"/>
    <w:rsid w:val="00AD65E4"/>
    <w:rsid w:val="00AE149D"/>
    <w:rsid w:val="00AE346D"/>
    <w:rsid w:val="00AE56C7"/>
    <w:rsid w:val="00AE69B7"/>
    <w:rsid w:val="00AE6B76"/>
    <w:rsid w:val="00AF3AE5"/>
    <w:rsid w:val="00AF4910"/>
    <w:rsid w:val="00AF5307"/>
    <w:rsid w:val="00B0457B"/>
    <w:rsid w:val="00B05659"/>
    <w:rsid w:val="00B060F9"/>
    <w:rsid w:val="00B074E1"/>
    <w:rsid w:val="00B10E6A"/>
    <w:rsid w:val="00B12767"/>
    <w:rsid w:val="00B1494A"/>
    <w:rsid w:val="00B149D8"/>
    <w:rsid w:val="00B152AC"/>
    <w:rsid w:val="00B159EC"/>
    <w:rsid w:val="00B179EC"/>
    <w:rsid w:val="00B17C3B"/>
    <w:rsid w:val="00B205C8"/>
    <w:rsid w:val="00B20C74"/>
    <w:rsid w:val="00B213F0"/>
    <w:rsid w:val="00B23509"/>
    <w:rsid w:val="00B23E05"/>
    <w:rsid w:val="00B25E37"/>
    <w:rsid w:val="00B26866"/>
    <w:rsid w:val="00B30E38"/>
    <w:rsid w:val="00B31CFB"/>
    <w:rsid w:val="00B33451"/>
    <w:rsid w:val="00B33A59"/>
    <w:rsid w:val="00B341AC"/>
    <w:rsid w:val="00B34B30"/>
    <w:rsid w:val="00B352DA"/>
    <w:rsid w:val="00B35F5C"/>
    <w:rsid w:val="00B360E1"/>
    <w:rsid w:val="00B36C2C"/>
    <w:rsid w:val="00B400DE"/>
    <w:rsid w:val="00B421B7"/>
    <w:rsid w:val="00B4220B"/>
    <w:rsid w:val="00B42CEB"/>
    <w:rsid w:val="00B437B6"/>
    <w:rsid w:val="00B43957"/>
    <w:rsid w:val="00B46505"/>
    <w:rsid w:val="00B469C3"/>
    <w:rsid w:val="00B46CDA"/>
    <w:rsid w:val="00B51D81"/>
    <w:rsid w:val="00B52263"/>
    <w:rsid w:val="00B54A4D"/>
    <w:rsid w:val="00B56B9B"/>
    <w:rsid w:val="00B5705F"/>
    <w:rsid w:val="00B612A3"/>
    <w:rsid w:val="00B61995"/>
    <w:rsid w:val="00B61C9C"/>
    <w:rsid w:val="00B62B1C"/>
    <w:rsid w:val="00B632A7"/>
    <w:rsid w:val="00B63B17"/>
    <w:rsid w:val="00B63C90"/>
    <w:rsid w:val="00B64429"/>
    <w:rsid w:val="00B64608"/>
    <w:rsid w:val="00B65989"/>
    <w:rsid w:val="00B706D0"/>
    <w:rsid w:val="00B70823"/>
    <w:rsid w:val="00B74591"/>
    <w:rsid w:val="00B776D4"/>
    <w:rsid w:val="00B8105B"/>
    <w:rsid w:val="00B83200"/>
    <w:rsid w:val="00B851F5"/>
    <w:rsid w:val="00B85B4E"/>
    <w:rsid w:val="00B85EEF"/>
    <w:rsid w:val="00B868D6"/>
    <w:rsid w:val="00B86F42"/>
    <w:rsid w:val="00B87BA4"/>
    <w:rsid w:val="00B919A0"/>
    <w:rsid w:val="00B9202F"/>
    <w:rsid w:val="00B92C85"/>
    <w:rsid w:val="00B93210"/>
    <w:rsid w:val="00B9374B"/>
    <w:rsid w:val="00B947CA"/>
    <w:rsid w:val="00B95D40"/>
    <w:rsid w:val="00BA161C"/>
    <w:rsid w:val="00BA260F"/>
    <w:rsid w:val="00BA458D"/>
    <w:rsid w:val="00BA55F0"/>
    <w:rsid w:val="00BA6EB2"/>
    <w:rsid w:val="00BA7887"/>
    <w:rsid w:val="00BA7D77"/>
    <w:rsid w:val="00BB0C3B"/>
    <w:rsid w:val="00BB473B"/>
    <w:rsid w:val="00BB5A7F"/>
    <w:rsid w:val="00BB5B52"/>
    <w:rsid w:val="00BB7D0A"/>
    <w:rsid w:val="00BC02D0"/>
    <w:rsid w:val="00BC162E"/>
    <w:rsid w:val="00BC1E7E"/>
    <w:rsid w:val="00BC1E9D"/>
    <w:rsid w:val="00BC61D1"/>
    <w:rsid w:val="00BC79F5"/>
    <w:rsid w:val="00BC7EED"/>
    <w:rsid w:val="00BD0567"/>
    <w:rsid w:val="00BD223D"/>
    <w:rsid w:val="00BD2AB1"/>
    <w:rsid w:val="00BD2E5E"/>
    <w:rsid w:val="00BD3576"/>
    <w:rsid w:val="00BD36AB"/>
    <w:rsid w:val="00BD3B9C"/>
    <w:rsid w:val="00BD3FF6"/>
    <w:rsid w:val="00BE0848"/>
    <w:rsid w:val="00BE286E"/>
    <w:rsid w:val="00BE3B3B"/>
    <w:rsid w:val="00BE43F7"/>
    <w:rsid w:val="00BE6094"/>
    <w:rsid w:val="00BE6CB4"/>
    <w:rsid w:val="00BE7836"/>
    <w:rsid w:val="00BE7B93"/>
    <w:rsid w:val="00BE7F41"/>
    <w:rsid w:val="00BF0134"/>
    <w:rsid w:val="00BF0EE4"/>
    <w:rsid w:val="00BF1920"/>
    <w:rsid w:val="00BF1D23"/>
    <w:rsid w:val="00BF25F0"/>
    <w:rsid w:val="00BF2801"/>
    <w:rsid w:val="00BF34E4"/>
    <w:rsid w:val="00BF3F5A"/>
    <w:rsid w:val="00BF67D9"/>
    <w:rsid w:val="00BF6C7A"/>
    <w:rsid w:val="00BF6EE3"/>
    <w:rsid w:val="00BF789C"/>
    <w:rsid w:val="00C00E44"/>
    <w:rsid w:val="00C0126B"/>
    <w:rsid w:val="00C01B79"/>
    <w:rsid w:val="00C04408"/>
    <w:rsid w:val="00C04527"/>
    <w:rsid w:val="00C0612A"/>
    <w:rsid w:val="00C061D4"/>
    <w:rsid w:val="00C07B76"/>
    <w:rsid w:val="00C1274B"/>
    <w:rsid w:val="00C13347"/>
    <w:rsid w:val="00C13881"/>
    <w:rsid w:val="00C167AB"/>
    <w:rsid w:val="00C205AF"/>
    <w:rsid w:val="00C22A29"/>
    <w:rsid w:val="00C25609"/>
    <w:rsid w:val="00C31004"/>
    <w:rsid w:val="00C31FFE"/>
    <w:rsid w:val="00C34E14"/>
    <w:rsid w:val="00C3693C"/>
    <w:rsid w:val="00C435C1"/>
    <w:rsid w:val="00C438C1"/>
    <w:rsid w:val="00C43ADC"/>
    <w:rsid w:val="00C453F5"/>
    <w:rsid w:val="00C46B99"/>
    <w:rsid w:val="00C46E03"/>
    <w:rsid w:val="00C47574"/>
    <w:rsid w:val="00C51549"/>
    <w:rsid w:val="00C51C5A"/>
    <w:rsid w:val="00C5206A"/>
    <w:rsid w:val="00C53881"/>
    <w:rsid w:val="00C545DA"/>
    <w:rsid w:val="00C55245"/>
    <w:rsid w:val="00C553B5"/>
    <w:rsid w:val="00C62C53"/>
    <w:rsid w:val="00C63D5D"/>
    <w:rsid w:val="00C64F7E"/>
    <w:rsid w:val="00C6630C"/>
    <w:rsid w:val="00C6681B"/>
    <w:rsid w:val="00C66C76"/>
    <w:rsid w:val="00C72424"/>
    <w:rsid w:val="00C72830"/>
    <w:rsid w:val="00C733B5"/>
    <w:rsid w:val="00C75ACE"/>
    <w:rsid w:val="00C75E6D"/>
    <w:rsid w:val="00C80178"/>
    <w:rsid w:val="00C831DA"/>
    <w:rsid w:val="00C835E8"/>
    <w:rsid w:val="00C84753"/>
    <w:rsid w:val="00C8561E"/>
    <w:rsid w:val="00C865D3"/>
    <w:rsid w:val="00C92731"/>
    <w:rsid w:val="00C9486F"/>
    <w:rsid w:val="00C97DC3"/>
    <w:rsid w:val="00CA0BF1"/>
    <w:rsid w:val="00CA0D39"/>
    <w:rsid w:val="00CA45B0"/>
    <w:rsid w:val="00CA4D49"/>
    <w:rsid w:val="00CA5EF2"/>
    <w:rsid w:val="00CA6788"/>
    <w:rsid w:val="00CB1B36"/>
    <w:rsid w:val="00CB431C"/>
    <w:rsid w:val="00CB4BF3"/>
    <w:rsid w:val="00CB51B0"/>
    <w:rsid w:val="00CC1BD5"/>
    <w:rsid w:val="00CC2959"/>
    <w:rsid w:val="00CC2B7E"/>
    <w:rsid w:val="00CC2C8F"/>
    <w:rsid w:val="00CC38F5"/>
    <w:rsid w:val="00CC4067"/>
    <w:rsid w:val="00CC4167"/>
    <w:rsid w:val="00CC6CE1"/>
    <w:rsid w:val="00CD085E"/>
    <w:rsid w:val="00CD1F48"/>
    <w:rsid w:val="00CD43E6"/>
    <w:rsid w:val="00CD4BE0"/>
    <w:rsid w:val="00CD56F7"/>
    <w:rsid w:val="00CD5B2F"/>
    <w:rsid w:val="00CD6776"/>
    <w:rsid w:val="00CD6B21"/>
    <w:rsid w:val="00CD73C6"/>
    <w:rsid w:val="00CD7F18"/>
    <w:rsid w:val="00CE33AB"/>
    <w:rsid w:val="00CE3404"/>
    <w:rsid w:val="00CE38B1"/>
    <w:rsid w:val="00CE3B3B"/>
    <w:rsid w:val="00CE3BCB"/>
    <w:rsid w:val="00CE45E1"/>
    <w:rsid w:val="00CF04CF"/>
    <w:rsid w:val="00CF165E"/>
    <w:rsid w:val="00CF2D12"/>
    <w:rsid w:val="00CF3D8C"/>
    <w:rsid w:val="00CF42D8"/>
    <w:rsid w:val="00CF4CD0"/>
    <w:rsid w:val="00D053F2"/>
    <w:rsid w:val="00D07597"/>
    <w:rsid w:val="00D11283"/>
    <w:rsid w:val="00D11EFB"/>
    <w:rsid w:val="00D12391"/>
    <w:rsid w:val="00D12A69"/>
    <w:rsid w:val="00D12C85"/>
    <w:rsid w:val="00D14D3D"/>
    <w:rsid w:val="00D14E50"/>
    <w:rsid w:val="00D15219"/>
    <w:rsid w:val="00D15283"/>
    <w:rsid w:val="00D158E4"/>
    <w:rsid w:val="00D15AD8"/>
    <w:rsid w:val="00D1600A"/>
    <w:rsid w:val="00D16F07"/>
    <w:rsid w:val="00D2038A"/>
    <w:rsid w:val="00D20E4C"/>
    <w:rsid w:val="00D21845"/>
    <w:rsid w:val="00D23184"/>
    <w:rsid w:val="00D25DA0"/>
    <w:rsid w:val="00D25F58"/>
    <w:rsid w:val="00D3246D"/>
    <w:rsid w:val="00D34ACB"/>
    <w:rsid w:val="00D35472"/>
    <w:rsid w:val="00D362D7"/>
    <w:rsid w:val="00D37EC7"/>
    <w:rsid w:val="00D405EA"/>
    <w:rsid w:val="00D41B4D"/>
    <w:rsid w:val="00D41E1D"/>
    <w:rsid w:val="00D43AC9"/>
    <w:rsid w:val="00D47145"/>
    <w:rsid w:val="00D47725"/>
    <w:rsid w:val="00D47F0D"/>
    <w:rsid w:val="00D5146E"/>
    <w:rsid w:val="00D51A87"/>
    <w:rsid w:val="00D54A91"/>
    <w:rsid w:val="00D54B62"/>
    <w:rsid w:val="00D550CD"/>
    <w:rsid w:val="00D62C00"/>
    <w:rsid w:val="00D630DE"/>
    <w:rsid w:val="00D657F0"/>
    <w:rsid w:val="00D66DB2"/>
    <w:rsid w:val="00D701E1"/>
    <w:rsid w:val="00D719DB"/>
    <w:rsid w:val="00D7215D"/>
    <w:rsid w:val="00D72964"/>
    <w:rsid w:val="00D72A6E"/>
    <w:rsid w:val="00D72B9B"/>
    <w:rsid w:val="00D76940"/>
    <w:rsid w:val="00D80039"/>
    <w:rsid w:val="00D817D9"/>
    <w:rsid w:val="00D81D42"/>
    <w:rsid w:val="00D82278"/>
    <w:rsid w:val="00D82A40"/>
    <w:rsid w:val="00D82C88"/>
    <w:rsid w:val="00D8606F"/>
    <w:rsid w:val="00D865DF"/>
    <w:rsid w:val="00D8683F"/>
    <w:rsid w:val="00D9064F"/>
    <w:rsid w:val="00D9320A"/>
    <w:rsid w:val="00D95A5D"/>
    <w:rsid w:val="00D96664"/>
    <w:rsid w:val="00D968FC"/>
    <w:rsid w:val="00DA2362"/>
    <w:rsid w:val="00DA28BF"/>
    <w:rsid w:val="00DA5172"/>
    <w:rsid w:val="00DA52A4"/>
    <w:rsid w:val="00DA595A"/>
    <w:rsid w:val="00DA5C35"/>
    <w:rsid w:val="00DA611B"/>
    <w:rsid w:val="00DA61AB"/>
    <w:rsid w:val="00DA6DD1"/>
    <w:rsid w:val="00DB1BC3"/>
    <w:rsid w:val="00DB1FF2"/>
    <w:rsid w:val="00DB2AF0"/>
    <w:rsid w:val="00DB3B83"/>
    <w:rsid w:val="00DB3C3F"/>
    <w:rsid w:val="00DB40EF"/>
    <w:rsid w:val="00DC05B8"/>
    <w:rsid w:val="00DC1210"/>
    <w:rsid w:val="00DC1E9F"/>
    <w:rsid w:val="00DC25CD"/>
    <w:rsid w:val="00DC2CE2"/>
    <w:rsid w:val="00DC392F"/>
    <w:rsid w:val="00DC47E5"/>
    <w:rsid w:val="00DC4C5A"/>
    <w:rsid w:val="00DC7196"/>
    <w:rsid w:val="00DC723B"/>
    <w:rsid w:val="00DC78FF"/>
    <w:rsid w:val="00DD0991"/>
    <w:rsid w:val="00DD1C5E"/>
    <w:rsid w:val="00DD2DC9"/>
    <w:rsid w:val="00DD3DAA"/>
    <w:rsid w:val="00DE0976"/>
    <w:rsid w:val="00DE0AF1"/>
    <w:rsid w:val="00DE25D3"/>
    <w:rsid w:val="00DE2B70"/>
    <w:rsid w:val="00DE3A07"/>
    <w:rsid w:val="00DE3A92"/>
    <w:rsid w:val="00DE4626"/>
    <w:rsid w:val="00DE466A"/>
    <w:rsid w:val="00DE52B9"/>
    <w:rsid w:val="00DE5C87"/>
    <w:rsid w:val="00DE78A9"/>
    <w:rsid w:val="00DE78B9"/>
    <w:rsid w:val="00DF045C"/>
    <w:rsid w:val="00DF1246"/>
    <w:rsid w:val="00DF4C81"/>
    <w:rsid w:val="00DF4FC3"/>
    <w:rsid w:val="00DF5EFB"/>
    <w:rsid w:val="00DF7058"/>
    <w:rsid w:val="00DF765F"/>
    <w:rsid w:val="00DF7FCC"/>
    <w:rsid w:val="00E00F74"/>
    <w:rsid w:val="00E0185D"/>
    <w:rsid w:val="00E03308"/>
    <w:rsid w:val="00E03B7E"/>
    <w:rsid w:val="00E03D0E"/>
    <w:rsid w:val="00E04394"/>
    <w:rsid w:val="00E04CF9"/>
    <w:rsid w:val="00E075AB"/>
    <w:rsid w:val="00E10CF2"/>
    <w:rsid w:val="00E14B0C"/>
    <w:rsid w:val="00E14B28"/>
    <w:rsid w:val="00E1591B"/>
    <w:rsid w:val="00E16739"/>
    <w:rsid w:val="00E17714"/>
    <w:rsid w:val="00E21175"/>
    <w:rsid w:val="00E23F54"/>
    <w:rsid w:val="00E261CC"/>
    <w:rsid w:val="00E26A0B"/>
    <w:rsid w:val="00E26BCE"/>
    <w:rsid w:val="00E30270"/>
    <w:rsid w:val="00E3423D"/>
    <w:rsid w:val="00E34E5E"/>
    <w:rsid w:val="00E375C9"/>
    <w:rsid w:val="00E41070"/>
    <w:rsid w:val="00E4190C"/>
    <w:rsid w:val="00E421E6"/>
    <w:rsid w:val="00E42F5D"/>
    <w:rsid w:val="00E4435E"/>
    <w:rsid w:val="00E44E3F"/>
    <w:rsid w:val="00E45522"/>
    <w:rsid w:val="00E457D0"/>
    <w:rsid w:val="00E47DE1"/>
    <w:rsid w:val="00E50CF0"/>
    <w:rsid w:val="00E51CF5"/>
    <w:rsid w:val="00E52575"/>
    <w:rsid w:val="00E52C04"/>
    <w:rsid w:val="00E55451"/>
    <w:rsid w:val="00E554F1"/>
    <w:rsid w:val="00E609DE"/>
    <w:rsid w:val="00E61B2B"/>
    <w:rsid w:val="00E63399"/>
    <w:rsid w:val="00E65AA6"/>
    <w:rsid w:val="00E719DD"/>
    <w:rsid w:val="00E72D05"/>
    <w:rsid w:val="00E732CB"/>
    <w:rsid w:val="00E735E0"/>
    <w:rsid w:val="00E738B6"/>
    <w:rsid w:val="00E75051"/>
    <w:rsid w:val="00E75936"/>
    <w:rsid w:val="00E77C32"/>
    <w:rsid w:val="00E80C9C"/>
    <w:rsid w:val="00E81032"/>
    <w:rsid w:val="00E818C6"/>
    <w:rsid w:val="00E82D4C"/>
    <w:rsid w:val="00E833FE"/>
    <w:rsid w:val="00E8459E"/>
    <w:rsid w:val="00E84946"/>
    <w:rsid w:val="00E84C51"/>
    <w:rsid w:val="00E91432"/>
    <w:rsid w:val="00E92E05"/>
    <w:rsid w:val="00E97E54"/>
    <w:rsid w:val="00EA46D7"/>
    <w:rsid w:val="00EA4F1F"/>
    <w:rsid w:val="00EA513B"/>
    <w:rsid w:val="00EA52D6"/>
    <w:rsid w:val="00EB0A0F"/>
    <w:rsid w:val="00EB141A"/>
    <w:rsid w:val="00EB257C"/>
    <w:rsid w:val="00EB35FB"/>
    <w:rsid w:val="00EB471C"/>
    <w:rsid w:val="00EB52AB"/>
    <w:rsid w:val="00EB6239"/>
    <w:rsid w:val="00EB6460"/>
    <w:rsid w:val="00EB6CE9"/>
    <w:rsid w:val="00EC0813"/>
    <w:rsid w:val="00EC086F"/>
    <w:rsid w:val="00EC3AB5"/>
    <w:rsid w:val="00EC3F81"/>
    <w:rsid w:val="00EC41D3"/>
    <w:rsid w:val="00EC42C5"/>
    <w:rsid w:val="00EC4AFB"/>
    <w:rsid w:val="00EC52B7"/>
    <w:rsid w:val="00EC68CD"/>
    <w:rsid w:val="00EC692A"/>
    <w:rsid w:val="00EC783F"/>
    <w:rsid w:val="00ED00B7"/>
    <w:rsid w:val="00ED3860"/>
    <w:rsid w:val="00ED389D"/>
    <w:rsid w:val="00EE06D1"/>
    <w:rsid w:val="00EE08D7"/>
    <w:rsid w:val="00EE2351"/>
    <w:rsid w:val="00EE31B7"/>
    <w:rsid w:val="00EE3D94"/>
    <w:rsid w:val="00EE78AC"/>
    <w:rsid w:val="00EF0217"/>
    <w:rsid w:val="00EF03DA"/>
    <w:rsid w:val="00EF1165"/>
    <w:rsid w:val="00EF2A1C"/>
    <w:rsid w:val="00EF322C"/>
    <w:rsid w:val="00EF3C82"/>
    <w:rsid w:val="00EF3D05"/>
    <w:rsid w:val="00EF4FFC"/>
    <w:rsid w:val="00EF5035"/>
    <w:rsid w:val="00EF5D91"/>
    <w:rsid w:val="00EF766F"/>
    <w:rsid w:val="00F04873"/>
    <w:rsid w:val="00F04AAE"/>
    <w:rsid w:val="00F04FED"/>
    <w:rsid w:val="00F05665"/>
    <w:rsid w:val="00F06845"/>
    <w:rsid w:val="00F06D68"/>
    <w:rsid w:val="00F0708C"/>
    <w:rsid w:val="00F104B6"/>
    <w:rsid w:val="00F11707"/>
    <w:rsid w:val="00F12353"/>
    <w:rsid w:val="00F12DAB"/>
    <w:rsid w:val="00F12E9A"/>
    <w:rsid w:val="00F149B3"/>
    <w:rsid w:val="00F17E53"/>
    <w:rsid w:val="00F2067B"/>
    <w:rsid w:val="00F2087D"/>
    <w:rsid w:val="00F212F4"/>
    <w:rsid w:val="00F2327A"/>
    <w:rsid w:val="00F2369D"/>
    <w:rsid w:val="00F26B95"/>
    <w:rsid w:val="00F31424"/>
    <w:rsid w:val="00F32C8E"/>
    <w:rsid w:val="00F33925"/>
    <w:rsid w:val="00F3484D"/>
    <w:rsid w:val="00F4236D"/>
    <w:rsid w:val="00F429F0"/>
    <w:rsid w:val="00F42DF2"/>
    <w:rsid w:val="00F42F09"/>
    <w:rsid w:val="00F4352B"/>
    <w:rsid w:val="00F4379B"/>
    <w:rsid w:val="00F4496C"/>
    <w:rsid w:val="00F4628A"/>
    <w:rsid w:val="00F52D99"/>
    <w:rsid w:val="00F577CB"/>
    <w:rsid w:val="00F57F47"/>
    <w:rsid w:val="00F60FDF"/>
    <w:rsid w:val="00F612B8"/>
    <w:rsid w:val="00F622CE"/>
    <w:rsid w:val="00F6464A"/>
    <w:rsid w:val="00F6469E"/>
    <w:rsid w:val="00F64DA8"/>
    <w:rsid w:val="00F6562F"/>
    <w:rsid w:val="00F6686F"/>
    <w:rsid w:val="00F70232"/>
    <w:rsid w:val="00F70EE7"/>
    <w:rsid w:val="00F710DF"/>
    <w:rsid w:val="00F720F3"/>
    <w:rsid w:val="00F7350C"/>
    <w:rsid w:val="00F752FA"/>
    <w:rsid w:val="00F813DC"/>
    <w:rsid w:val="00F8144A"/>
    <w:rsid w:val="00F81F34"/>
    <w:rsid w:val="00F8496D"/>
    <w:rsid w:val="00F84FC9"/>
    <w:rsid w:val="00F855FF"/>
    <w:rsid w:val="00F90386"/>
    <w:rsid w:val="00F93D10"/>
    <w:rsid w:val="00F947FA"/>
    <w:rsid w:val="00F9505D"/>
    <w:rsid w:val="00F96836"/>
    <w:rsid w:val="00FA035A"/>
    <w:rsid w:val="00FA06B0"/>
    <w:rsid w:val="00FA2A7F"/>
    <w:rsid w:val="00FA2B66"/>
    <w:rsid w:val="00FA43CC"/>
    <w:rsid w:val="00FA4D85"/>
    <w:rsid w:val="00FA5B50"/>
    <w:rsid w:val="00FA666A"/>
    <w:rsid w:val="00FB0711"/>
    <w:rsid w:val="00FB0C27"/>
    <w:rsid w:val="00FB17A2"/>
    <w:rsid w:val="00FB2A3E"/>
    <w:rsid w:val="00FB2FCA"/>
    <w:rsid w:val="00FB3022"/>
    <w:rsid w:val="00FB3249"/>
    <w:rsid w:val="00FB4153"/>
    <w:rsid w:val="00FB4CE8"/>
    <w:rsid w:val="00FB6E54"/>
    <w:rsid w:val="00FB7362"/>
    <w:rsid w:val="00FB7AC0"/>
    <w:rsid w:val="00FC0942"/>
    <w:rsid w:val="00FC18BC"/>
    <w:rsid w:val="00FC2B0D"/>
    <w:rsid w:val="00FC37AE"/>
    <w:rsid w:val="00FC4EB2"/>
    <w:rsid w:val="00FC5E55"/>
    <w:rsid w:val="00FC6693"/>
    <w:rsid w:val="00FD1F2F"/>
    <w:rsid w:val="00FD1F9F"/>
    <w:rsid w:val="00FD3517"/>
    <w:rsid w:val="00FD4FBC"/>
    <w:rsid w:val="00FD510D"/>
    <w:rsid w:val="00FD51E9"/>
    <w:rsid w:val="00FD7D08"/>
    <w:rsid w:val="00FE0413"/>
    <w:rsid w:val="00FE1D38"/>
    <w:rsid w:val="00FE3095"/>
    <w:rsid w:val="00FE6CE0"/>
    <w:rsid w:val="00FE71D5"/>
    <w:rsid w:val="00FE733C"/>
    <w:rsid w:val="00FE7EF0"/>
    <w:rsid w:val="00FF0372"/>
    <w:rsid w:val="00FF2C7D"/>
    <w:rsid w:val="00FF4164"/>
    <w:rsid w:val="00FF6AC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6BF8"/>
  </w:style>
  <w:style w:type="paragraph" w:styleId="Heading1">
    <w:name w:val="heading 1"/>
    <w:basedOn w:val="Normal"/>
    <w:next w:val="Normal"/>
    <w:link w:val="Heading1Char"/>
    <w:uiPriority w:val="9"/>
    <w:qFormat/>
    <w:rsid w:val="00C46B99"/>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qFormat/>
    <w:rsid w:val="00DA2362"/>
    <w:pPr>
      <w:keepNext/>
      <w:spacing w:after="0" w:line="240" w:lineRule="auto"/>
      <w:jc w:val="center"/>
      <w:outlineLvl w:val="1"/>
    </w:pPr>
    <w:rPr>
      <w:rFonts w:ascii=".VnTimeH" w:eastAsia="Times New Roman" w:hAnsi=".VnTimeH" w:cs="Times New Roman"/>
      <w:b/>
      <w:sz w:val="26"/>
      <w:szCs w:val="20"/>
    </w:rPr>
  </w:style>
  <w:style w:type="paragraph" w:styleId="Heading3">
    <w:name w:val="heading 3"/>
    <w:basedOn w:val="Normal"/>
    <w:next w:val="Normal"/>
    <w:link w:val="Heading3Char"/>
    <w:uiPriority w:val="9"/>
    <w:semiHidden/>
    <w:unhideWhenUsed/>
    <w:qFormat/>
    <w:rsid w:val="00286E92"/>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link w:val="Heading4Char"/>
    <w:uiPriority w:val="9"/>
    <w:qFormat/>
    <w:rsid w:val="007E7498"/>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681B"/>
    <w:pPr>
      <w:ind w:left="720"/>
      <w:contextualSpacing/>
    </w:pPr>
  </w:style>
  <w:style w:type="paragraph" w:styleId="FootnoteText">
    <w:name w:val="footnote text"/>
    <w:aliases w:val="Footnote Text Char Char Char,Footnote Text Char Char Char Char Char,Footnote Text Char Char Char Char Char Char Ch,Footnote Text Char1 Char1,Footnote Text Char Char Char1,Footnote Text Char1 Char Char,single space,fn,Ch,A,AD,f Ch,ft,f"/>
    <w:basedOn w:val="Normal"/>
    <w:link w:val="FootnoteTextChar"/>
    <w:uiPriority w:val="99"/>
    <w:unhideWhenUsed/>
    <w:qFormat/>
    <w:rsid w:val="00D865DF"/>
    <w:pPr>
      <w:spacing w:after="0" w:line="240" w:lineRule="auto"/>
      <w:ind w:firstLine="720"/>
      <w:jc w:val="both"/>
    </w:pPr>
    <w:rPr>
      <w:rFonts w:ascii="Times New Roman" w:eastAsia="Times New Roman" w:hAnsi="Times New Roman" w:cs="Times New Roman"/>
      <w:sz w:val="20"/>
      <w:szCs w:val="20"/>
      <w:lang w:val="vi-VN"/>
    </w:rPr>
  </w:style>
  <w:style w:type="character" w:customStyle="1" w:styleId="FootnoteTextChar">
    <w:name w:val="Footnote Text Char"/>
    <w:aliases w:val="Footnote Text Char Char Char Char,Footnote Text Char Char Char Char Char Char,Footnote Text Char Char Char Char Char Char Ch Char,Footnote Text Char1 Char1 Char,Footnote Text Char Char Char1 Char,Footnote Text Char1 Char Char Char"/>
    <w:basedOn w:val="DefaultParagraphFont"/>
    <w:link w:val="FootnoteText"/>
    <w:uiPriority w:val="99"/>
    <w:qFormat/>
    <w:rsid w:val="00D865DF"/>
    <w:rPr>
      <w:rFonts w:ascii="Times New Roman" w:eastAsia="Times New Roman" w:hAnsi="Times New Roman" w:cs="Times New Roman"/>
      <w:sz w:val="20"/>
      <w:szCs w:val="20"/>
      <w:lang w:val="vi-VN"/>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4_,10 pt"/>
    <w:uiPriority w:val="99"/>
    <w:qFormat/>
    <w:rsid w:val="00D865DF"/>
    <w:rPr>
      <w:vertAlign w:val="superscript"/>
    </w:rPr>
  </w:style>
  <w:style w:type="paragraph" w:customStyle="1" w:styleId="Normal0">
    <w:name w:val="[Normal]"/>
    <w:rsid w:val="00D865DF"/>
    <w:pPr>
      <w:spacing w:after="0" w:line="312" w:lineRule="auto"/>
    </w:pPr>
    <w:rPr>
      <w:rFonts w:ascii="Arial" w:eastAsia="Times New Roman" w:hAnsi="Arial" w:cs="Times New Roman"/>
      <w:sz w:val="24"/>
      <w:szCs w:val="20"/>
    </w:rPr>
  </w:style>
  <w:style w:type="paragraph" w:styleId="BodyTextIndent2">
    <w:name w:val="Body Text Indent 2"/>
    <w:basedOn w:val="Normal"/>
    <w:link w:val="BodyTextIndent2Char"/>
    <w:rsid w:val="00264766"/>
    <w:pPr>
      <w:widowControl w:val="0"/>
      <w:adjustRightInd w:val="0"/>
      <w:spacing w:before="120" w:after="120" w:line="360" w:lineRule="atLeast"/>
      <w:ind w:firstLine="720"/>
      <w:jc w:val="both"/>
      <w:textAlignment w:val="baseline"/>
    </w:pPr>
    <w:rPr>
      <w:rFonts w:ascii="Times New Roman" w:eastAsia="Times New Roman" w:hAnsi="Times New Roman" w:cs="Times New Roman"/>
      <w:b/>
      <w:sz w:val="28"/>
      <w:szCs w:val="20"/>
    </w:rPr>
  </w:style>
  <w:style w:type="character" w:customStyle="1" w:styleId="BodyTextIndent2Char">
    <w:name w:val="Body Text Indent 2 Char"/>
    <w:basedOn w:val="DefaultParagraphFont"/>
    <w:link w:val="BodyTextIndent2"/>
    <w:rsid w:val="00264766"/>
    <w:rPr>
      <w:rFonts w:ascii="Times New Roman" w:eastAsia="Times New Roman" w:hAnsi="Times New Roman" w:cs="Times New Roman"/>
      <w:b/>
      <w:sz w:val="28"/>
      <w:szCs w:val="20"/>
    </w:rPr>
  </w:style>
  <w:style w:type="paragraph" w:styleId="BodyText">
    <w:name w:val="Body Text"/>
    <w:basedOn w:val="Normal"/>
    <w:link w:val="BodyTextChar"/>
    <w:unhideWhenUsed/>
    <w:qFormat/>
    <w:rsid w:val="00DA2362"/>
    <w:pPr>
      <w:spacing w:after="120"/>
    </w:pPr>
  </w:style>
  <w:style w:type="character" w:customStyle="1" w:styleId="BodyTextChar">
    <w:name w:val="Body Text Char"/>
    <w:basedOn w:val="DefaultParagraphFont"/>
    <w:link w:val="BodyText"/>
    <w:rsid w:val="00DA2362"/>
  </w:style>
  <w:style w:type="character" w:customStyle="1" w:styleId="Heading2Char">
    <w:name w:val="Heading 2 Char"/>
    <w:basedOn w:val="DefaultParagraphFont"/>
    <w:link w:val="Heading2"/>
    <w:rsid w:val="00DA2362"/>
    <w:rPr>
      <w:rFonts w:ascii=".VnTimeH" w:eastAsia="Times New Roman" w:hAnsi=".VnTimeH" w:cs="Times New Roman"/>
      <w:b/>
      <w:sz w:val="26"/>
      <w:szCs w:val="20"/>
    </w:rPr>
  </w:style>
  <w:style w:type="paragraph" w:styleId="NormalWeb">
    <w:name w:val="Normal (Web)"/>
    <w:aliases w:val="Обычный (веб)1,Обычный (веб) Знак,Обычный (веб) Знак1,Обычный (веб) Знак Знак,Char Char Char,Char Char,Char Char Char Char Char Char Char Char Char Char Char Char Char Char Char,Char Cha,Geneva 9,webb, Char Char Char"/>
    <w:basedOn w:val="Normal"/>
    <w:link w:val="NormalWebChar"/>
    <w:uiPriority w:val="99"/>
    <w:qFormat/>
    <w:rsid w:val="00DA2362"/>
    <w:pPr>
      <w:spacing w:before="100" w:after="100" w:line="240" w:lineRule="auto"/>
    </w:pPr>
    <w:rPr>
      <w:rFonts w:ascii="Verdana" w:eastAsia="Times New Roman" w:hAnsi="Verdana" w:cs="Times New Roman"/>
      <w:color w:val="0000FF"/>
      <w:sz w:val="24"/>
      <w:szCs w:val="20"/>
    </w:rPr>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1,Char Char Char Char Char Char Char Char Char Char Char Char Char Char Char Char,Char Cha Char"/>
    <w:link w:val="NormalWeb"/>
    <w:uiPriority w:val="99"/>
    <w:qFormat/>
    <w:locked/>
    <w:rsid w:val="00DA2362"/>
    <w:rPr>
      <w:rFonts w:ascii="Verdana" w:eastAsia="Times New Roman" w:hAnsi="Verdana" w:cs="Times New Roman"/>
      <w:color w:val="0000FF"/>
      <w:sz w:val="24"/>
      <w:szCs w:val="20"/>
    </w:rPr>
  </w:style>
  <w:style w:type="character" w:customStyle="1" w:styleId="normal-h1">
    <w:name w:val="normal-h1"/>
    <w:basedOn w:val="DefaultParagraphFont"/>
    <w:rsid w:val="00DA2362"/>
    <w:rPr>
      <w:rFonts w:ascii=".VnTime" w:hAnsi=".VnTime" w:hint="default"/>
      <w:color w:val="0000FF"/>
      <w:sz w:val="24"/>
      <w:szCs w:val="24"/>
    </w:rPr>
  </w:style>
  <w:style w:type="paragraph" w:customStyle="1" w:styleId="styleheading3before6pt">
    <w:name w:val="styleheading3before6pt"/>
    <w:basedOn w:val="Normal"/>
    <w:rsid w:val="00DA2362"/>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CD5B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5B2F"/>
  </w:style>
  <w:style w:type="paragraph" w:styleId="Footer">
    <w:name w:val="footer"/>
    <w:basedOn w:val="Normal"/>
    <w:link w:val="FooterChar"/>
    <w:uiPriority w:val="99"/>
    <w:unhideWhenUsed/>
    <w:rsid w:val="00CD5B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5B2F"/>
  </w:style>
  <w:style w:type="paragraph" w:styleId="BalloonText">
    <w:name w:val="Balloon Text"/>
    <w:basedOn w:val="Normal"/>
    <w:link w:val="BalloonTextChar"/>
    <w:uiPriority w:val="99"/>
    <w:semiHidden/>
    <w:unhideWhenUsed/>
    <w:rsid w:val="00FB071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0711"/>
    <w:rPr>
      <w:rFonts w:ascii="Tahoma" w:hAnsi="Tahoma" w:cs="Tahoma"/>
      <w:sz w:val="16"/>
      <w:szCs w:val="16"/>
    </w:rPr>
  </w:style>
  <w:style w:type="character" w:styleId="Hyperlink">
    <w:name w:val="Hyperlink"/>
    <w:basedOn w:val="DefaultParagraphFont"/>
    <w:uiPriority w:val="99"/>
    <w:semiHidden/>
    <w:unhideWhenUsed/>
    <w:rsid w:val="001211BC"/>
    <w:rPr>
      <w:color w:val="0000FF"/>
      <w:u w:val="single"/>
    </w:rPr>
  </w:style>
  <w:style w:type="paragraph" w:styleId="BodyTextIndent">
    <w:name w:val="Body Text Indent"/>
    <w:basedOn w:val="Normal"/>
    <w:link w:val="BodyTextIndentChar"/>
    <w:rsid w:val="004C4A44"/>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4C4A44"/>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C46B99"/>
    <w:rPr>
      <w:rFonts w:asciiTheme="majorHAnsi" w:eastAsiaTheme="majorEastAsia" w:hAnsiTheme="majorHAnsi" w:cstheme="majorBidi"/>
      <w:b/>
      <w:bCs/>
      <w:color w:val="2E74B5" w:themeColor="accent1" w:themeShade="BF"/>
      <w:sz w:val="28"/>
      <w:szCs w:val="28"/>
    </w:rPr>
  </w:style>
  <w:style w:type="paragraph" w:styleId="NoSpacing">
    <w:name w:val="No Spacing"/>
    <w:uiPriority w:val="1"/>
    <w:qFormat/>
    <w:rsid w:val="00094103"/>
    <w:pPr>
      <w:spacing w:after="0"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286E92"/>
    <w:rPr>
      <w:rFonts w:asciiTheme="majorHAnsi" w:eastAsiaTheme="majorEastAsia" w:hAnsiTheme="majorHAnsi" w:cstheme="majorBidi"/>
      <w:b/>
      <w:bCs/>
      <w:color w:val="5B9BD5" w:themeColor="accent1"/>
    </w:rPr>
  </w:style>
  <w:style w:type="paragraph" w:customStyle="1" w:styleId="Normal2">
    <w:name w:val="Normal 2"/>
    <w:basedOn w:val="Normal"/>
    <w:link w:val="Normal2Char"/>
    <w:uiPriority w:val="99"/>
    <w:qFormat/>
    <w:rsid w:val="00A33816"/>
    <w:pPr>
      <w:widowControl w:val="0"/>
      <w:spacing w:before="120" w:after="120" w:line="360" w:lineRule="exact"/>
      <w:ind w:firstLine="686"/>
      <w:jc w:val="both"/>
    </w:pPr>
    <w:rPr>
      <w:rFonts w:ascii="Times New Roman" w:eastAsia="Calibri" w:hAnsi="Times New Roman" w:cs="Calibri"/>
      <w:sz w:val="26"/>
      <w:lang w:val="nl-NL"/>
    </w:rPr>
  </w:style>
  <w:style w:type="character" w:customStyle="1" w:styleId="Normal2Char">
    <w:name w:val="Normal 2 Char"/>
    <w:basedOn w:val="DefaultParagraphFont"/>
    <w:link w:val="Normal2"/>
    <w:uiPriority w:val="99"/>
    <w:rsid w:val="00A33816"/>
    <w:rPr>
      <w:rFonts w:ascii="Times New Roman" w:eastAsia="Calibri" w:hAnsi="Times New Roman" w:cs="Calibri"/>
      <w:sz w:val="26"/>
      <w:lang w:val="nl-NL"/>
    </w:rPr>
  </w:style>
  <w:style w:type="character" w:customStyle="1" w:styleId="BodyTextChar1">
    <w:name w:val="Body Text Char1"/>
    <w:uiPriority w:val="99"/>
    <w:rsid w:val="00FA5B50"/>
    <w:rPr>
      <w:rFonts w:ascii="Times New Roman" w:hAnsi="Times New Roman" w:cs="Times New Roman"/>
      <w:sz w:val="26"/>
      <w:szCs w:val="26"/>
      <w:u w:val="none"/>
    </w:rPr>
  </w:style>
  <w:style w:type="character" w:customStyle="1" w:styleId="Heading4Char">
    <w:name w:val="Heading 4 Char"/>
    <w:basedOn w:val="DefaultParagraphFont"/>
    <w:link w:val="Heading4"/>
    <w:uiPriority w:val="9"/>
    <w:rsid w:val="007E7498"/>
    <w:rPr>
      <w:rFonts w:ascii="Times New Roman" w:eastAsia="Times New Roman" w:hAnsi="Times New Roman" w:cs="Times New Roman"/>
      <w:b/>
      <w:bCs/>
      <w:sz w:val="24"/>
      <w:szCs w:val="24"/>
    </w:rPr>
  </w:style>
  <w:style w:type="character" w:customStyle="1" w:styleId="apple-converted-space">
    <w:name w:val="apple-converted-space"/>
    <w:basedOn w:val="DefaultParagraphFont"/>
    <w:rsid w:val="009B4F41"/>
  </w:style>
</w:styles>
</file>

<file path=word/webSettings.xml><?xml version="1.0" encoding="utf-8"?>
<w:webSettings xmlns:r="http://schemas.openxmlformats.org/officeDocument/2006/relationships" xmlns:w="http://schemas.openxmlformats.org/wordprocessingml/2006/main">
  <w:divs>
    <w:div w:id="17388432">
      <w:bodyDiv w:val="1"/>
      <w:marLeft w:val="0"/>
      <w:marRight w:val="0"/>
      <w:marTop w:val="0"/>
      <w:marBottom w:val="0"/>
      <w:divBdr>
        <w:top w:val="none" w:sz="0" w:space="0" w:color="auto"/>
        <w:left w:val="none" w:sz="0" w:space="0" w:color="auto"/>
        <w:bottom w:val="none" w:sz="0" w:space="0" w:color="auto"/>
        <w:right w:val="none" w:sz="0" w:space="0" w:color="auto"/>
      </w:divBdr>
    </w:div>
    <w:div w:id="112557469">
      <w:bodyDiv w:val="1"/>
      <w:marLeft w:val="0"/>
      <w:marRight w:val="0"/>
      <w:marTop w:val="0"/>
      <w:marBottom w:val="0"/>
      <w:divBdr>
        <w:top w:val="none" w:sz="0" w:space="0" w:color="auto"/>
        <w:left w:val="none" w:sz="0" w:space="0" w:color="auto"/>
        <w:bottom w:val="none" w:sz="0" w:space="0" w:color="auto"/>
        <w:right w:val="none" w:sz="0" w:space="0" w:color="auto"/>
      </w:divBdr>
    </w:div>
    <w:div w:id="148375608">
      <w:bodyDiv w:val="1"/>
      <w:marLeft w:val="0"/>
      <w:marRight w:val="0"/>
      <w:marTop w:val="0"/>
      <w:marBottom w:val="0"/>
      <w:divBdr>
        <w:top w:val="none" w:sz="0" w:space="0" w:color="auto"/>
        <w:left w:val="none" w:sz="0" w:space="0" w:color="auto"/>
        <w:bottom w:val="none" w:sz="0" w:space="0" w:color="auto"/>
        <w:right w:val="none" w:sz="0" w:space="0" w:color="auto"/>
      </w:divBdr>
    </w:div>
    <w:div w:id="309753845">
      <w:bodyDiv w:val="1"/>
      <w:marLeft w:val="0"/>
      <w:marRight w:val="0"/>
      <w:marTop w:val="0"/>
      <w:marBottom w:val="0"/>
      <w:divBdr>
        <w:top w:val="none" w:sz="0" w:space="0" w:color="auto"/>
        <w:left w:val="none" w:sz="0" w:space="0" w:color="auto"/>
        <w:bottom w:val="none" w:sz="0" w:space="0" w:color="auto"/>
        <w:right w:val="none" w:sz="0" w:space="0" w:color="auto"/>
      </w:divBdr>
    </w:div>
    <w:div w:id="375815753">
      <w:bodyDiv w:val="1"/>
      <w:marLeft w:val="0"/>
      <w:marRight w:val="0"/>
      <w:marTop w:val="0"/>
      <w:marBottom w:val="0"/>
      <w:divBdr>
        <w:top w:val="none" w:sz="0" w:space="0" w:color="auto"/>
        <w:left w:val="none" w:sz="0" w:space="0" w:color="auto"/>
        <w:bottom w:val="none" w:sz="0" w:space="0" w:color="auto"/>
        <w:right w:val="none" w:sz="0" w:space="0" w:color="auto"/>
      </w:divBdr>
    </w:div>
    <w:div w:id="409697883">
      <w:bodyDiv w:val="1"/>
      <w:marLeft w:val="0"/>
      <w:marRight w:val="0"/>
      <w:marTop w:val="0"/>
      <w:marBottom w:val="0"/>
      <w:divBdr>
        <w:top w:val="none" w:sz="0" w:space="0" w:color="auto"/>
        <w:left w:val="none" w:sz="0" w:space="0" w:color="auto"/>
        <w:bottom w:val="none" w:sz="0" w:space="0" w:color="auto"/>
        <w:right w:val="none" w:sz="0" w:space="0" w:color="auto"/>
      </w:divBdr>
    </w:div>
    <w:div w:id="444858454">
      <w:bodyDiv w:val="1"/>
      <w:marLeft w:val="0"/>
      <w:marRight w:val="0"/>
      <w:marTop w:val="0"/>
      <w:marBottom w:val="0"/>
      <w:divBdr>
        <w:top w:val="none" w:sz="0" w:space="0" w:color="auto"/>
        <w:left w:val="none" w:sz="0" w:space="0" w:color="auto"/>
        <w:bottom w:val="none" w:sz="0" w:space="0" w:color="auto"/>
        <w:right w:val="none" w:sz="0" w:space="0" w:color="auto"/>
      </w:divBdr>
    </w:div>
    <w:div w:id="542179726">
      <w:bodyDiv w:val="1"/>
      <w:marLeft w:val="0"/>
      <w:marRight w:val="0"/>
      <w:marTop w:val="0"/>
      <w:marBottom w:val="0"/>
      <w:divBdr>
        <w:top w:val="none" w:sz="0" w:space="0" w:color="auto"/>
        <w:left w:val="none" w:sz="0" w:space="0" w:color="auto"/>
        <w:bottom w:val="none" w:sz="0" w:space="0" w:color="auto"/>
        <w:right w:val="none" w:sz="0" w:space="0" w:color="auto"/>
      </w:divBdr>
    </w:div>
    <w:div w:id="577516885">
      <w:bodyDiv w:val="1"/>
      <w:marLeft w:val="0"/>
      <w:marRight w:val="0"/>
      <w:marTop w:val="0"/>
      <w:marBottom w:val="0"/>
      <w:divBdr>
        <w:top w:val="none" w:sz="0" w:space="0" w:color="auto"/>
        <w:left w:val="none" w:sz="0" w:space="0" w:color="auto"/>
        <w:bottom w:val="none" w:sz="0" w:space="0" w:color="auto"/>
        <w:right w:val="none" w:sz="0" w:space="0" w:color="auto"/>
      </w:divBdr>
    </w:div>
    <w:div w:id="1192256779">
      <w:bodyDiv w:val="1"/>
      <w:marLeft w:val="0"/>
      <w:marRight w:val="0"/>
      <w:marTop w:val="0"/>
      <w:marBottom w:val="0"/>
      <w:divBdr>
        <w:top w:val="none" w:sz="0" w:space="0" w:color="auto"/>
        <w:left w:val="none" w:sz="0" w:space="0" w:color="auto"/>
        <w:bottom w:val="none" w:sz="0" w:space="0" w:color="auto"/>
        <w:right w:val="none" w:sz="0" w:space="0" w:color="auto"/>
      </w:divBdr>
    </w:div>
    <w:div w:id="1237588626">
      <w:bodyDiv w:val="1"/>
      <w:marLeft w:val="0"/>
      <w:marRight w:val="0"/>
      <w:marTop w:val="0"/>
      <w:marBottom w:val="0"/>
      <w:divBdr>
        <w:top w:val="none" w:sz="0" w:space="0" w:color="auto"/>
        <w:left w:val="none" w:sz="0" w:space="0" w:color="auto"/>
        <w:bottom w:val="none" w:sz="0" w:space="0" w:color="auto"/>
        <w:right w:val="none" w:sz="0" w:space="0" w:color="auto"/>
      </w:divBdr>
    </w:div>
    <w:div w:id="1330906487">
      <w:bodyDiv w:val="1"/>
      <w:marLeft w:val="0"/>
      <w:marRight w:val="0"/>
      <w:marTop w:val="0"/>
      <w:marBottom w:val="0"/>
      <w:divBdr>
        <w:top w:val="none" w:sz="0" w:space="0" w:color="auto"/>
        <w:left w:val="none" w:sz="0" w:space="0" w:color="auto"/>
        <w:bottom w:val="none" w:sz="0" w:space="0" w:color="auto"/>
        <w:right w:val="none" w:sz="0" w:space="0" w:color="auto"/>
      </w:divBdr>
    </w:div>
    <w:div w:id="1463108447">
      <w:bodyDiv w:val="1"/>
      <w:marLeft w:val="0"/>
      <w:marRight w:val="0"/>
      <w:marTop w:val="0"/>
      <w:marBottom w:val="0"/>
      <w:divBdr>
        <w:top w:val="none" w:sz="0" w:space="0" w:color="auto"/>
        <w:left w:val="none" w:sz="0" w:space="0" w:color="auto"/>
        <w:bottom w:val="none" w:sz="0" w:space="0" w:color="auto"/>
        <w:right w:val="none" w:sz="0" w:space="0" w:color="auto"/>
      </w:divBdr>
    </w:div>
    <w:div w:id="1498616829">
      <w:bodyDiv w:val="1"/>
      <w:marLeft w:val="0"/>
      <w:marRight w:val="0"/>
      <w:marTop w:val="0"/>
      <w:marBottom w:val="0"/>
      <w:divBdr>
        <w:top w:val="none" w:sz="0" w:space="0" w:color="auto"/>
        <w:left w:val="none" w:sz="0" w:space="0" w:color="auto"/>
        <w:bottom w:val="none" w:sz="0" w:space="0" w:color="auto"/>
        <w:right w:val="none" w:sz="0" w:space="0" w:color="auto"/>
      </w:divBdr>
    </w:div>
    <w:div w:id="1503737447">
      <w:bodyDiv w:val="1"/>
      <w:marLeft w:val="0"/>
      <w:marRight w:val="0"/>
      <w:marTop w:val="0"/>
      <w:marBottom w:val="0"/>
      <w:divBdr>
        <w:top w:val="none" w:sz="0" w:space="0" w:color="auto"/>
        <w:left w:val="none" w:sz="0" w:space="0" w:color="auto"/>
        <w:bottom w:val="none" w:sz="0" w:space="0" w:color="auto"/>
        <w:right w:val="none" w:sz="0" w:space="0" w:color="auto"/>
      </w:divBdr>
    </w:div>
    <w:div w:id="1669677722">
      <w:bodyDiv w:val="1"/>
      <w:marLeft w:val="0"/>
      <w:marRight w:val="0"/>
      <w:marTop w:val="0"/>
      <w:marBottom w:val="0"/>
      <w:divBdr>
        <w:top w:val="none" w:sz="0" w:space="0" w:color="auto"/>
        <w:left w:val="none" w:sz="0" w:space="0" w:color="auto"/>
        <w:bottom w:val="none" w:sz="0" w:space="0" w:color="auto"/>
        <w:right w:val="none" w:sz="0" w:space="0" w:color="auto"/>
      </w:divBdr>
    </w:div>
    <w:div w:id="1734693194">
      <w:bodyDiv w:val="1"/>
      <w:marLeft w:val="0"/>
      <w:marRight w:val="0"/>
      <w:marTop w:val="0"/>
      <w:marBottom w:val="0"/>
      <w:divBdr>
        <w:top w:val="none" w:sz="0" w:space="0" w:color="auto"/>
        <w:left w:val="none" w:sz="0" w:space="0" w:color="auto"/>
        <w:bottom w:val="none" w:sz="0" w:space="0" w:color="auto"/>
        <w:right w:val="none" w:sz="0" w:space="0" w:color="auto"/>
      </w:divBdr>
    </w:div>
    <w:div w:id="190521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69BB4E-4ACD-4D87-8EBC-80D3543A049F}">
  <ds:schemaRefs>
    <ds:schemaRef ds:uri="http://schemas.microsoft.com/sharepoint/v3/contenttype/forms"/>
  </ds:schemaRefs>
</ds:datastoreItem>
</file>

<file path=customXml/itemProps2.xml><?xml version="1.0" encoding="utf-8"?>
<ds:datastoreItem xmlns:ds="http://schemas.openxmlformats.org/officeDocument/2006/customXml" ds:itemID="{20B80446-3E08-4E58-83F0-5F8A7AE0C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157C2F8-E4B9-4002-9FAD-BFD9EAD0F7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2DB318-B824-46A4-A0F8-22DE88C07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6501</Words>
  <Characters>37056</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43471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nguyen hong</dc:creator>
  <cp:lastModifiedBy>Tran Quang Huy</cp:lastModifiedBy>
  <cp:revision>8</cp:revision>
  <cp:lastPrinted>2025-07-16T11:43:00Z</cp:lastPrinted>
  <dcterms:created xsi:type="dcterms:W3CDTF">2025-07-21T06:46:00Z</dcterms:created>
  <dcterms:modified xsi:type="dcterms:W3CDTF">2025-07-21T10:09:00Z</dcterms:modified>
</cp:coreProperties>
</file>